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left="6395" w:leftChars="150" w:hanging="6080" w:hangingChars="1900"/>
        <w:jc w:val="left"/>
        <w:rPr>
          <w:rFonts w:ascii="长城仿宋" w:hAnsi="Times New Roman" w:eastAsia="宋体" w:cs="Times New Roman"/>
          <w:sz w:val="30"/>
          <w:szCs w:val="24"/>
        </w:rPr>
      </w:pPr>
      <w:r>
        <w:rPr>
          <w:rFonts w:hint="eastAsia" w:ascii="黑体" w:hAnsi="黑体" w:eastAsia="黑体" w:cs="Times New Roman"/>
          <w:sz w:val="32"/>
          <w:szCs w:val="32"/>
        </w:rPr>
        <w:t>附</w:t>
      </w:r>
      <w:r>
        <w:rPr>
          <w:rFonts w:ascii="黑体" w:hAnsi="黑体" w:eastAsia="黑体" w:cs="Times New Roman"/>
          <w:sz w:val="32"/>
          <w:szCs w:val="32"/>
        </w:rPr>
        <w:t>件</w:t>
      </w:r>
      <w:r>
        <w:rPr>
          <w:rFonts w:hint="eastAsia" w:ascii="黑体" w:hAnsi="黑体" w:eastAsia="黑体" w:cs="Times New Roman"/>
          <w:sz w:val="32"/>
          <w:szCs w:val="32"/>
        </w:rPr>
        <w:t>1</w:t>
      </w:r>
    </w:p>
    <w:p>
      <w:pPr>
        <w:ind w:right="600"/>
        <w:rPr>
          <w:rFonts w:ascii="长城仿宋" w:hAnsi="Times New Roman" w:eastAsia="宋体" w:cs="Times New Roman"/>
          <w:sz w:val="30"/>
          <w:szCs w:val="24"/>
        </w:rPr>
      </w:pPr>
    </w:p>
    <w:p>
      <w:pPr>
        <w:jc w:val="center"/>
        <w:rPr>
          <w:rFonts w:ascii="长城粗隶书" w:hAnsi="Times New Roman" w:eastAsia="小标宋" w:cs="Times New Roman"/>
          <w:sz w:val="50"/>
          <w:szCs w:val="24"/>
        </w:rPr>
      </w:pPr>
      <w:r>
        <w:rPr>
          <w:rFonts w:hint="eastAsia" w:ascii="长城粗隶书" w:hAnsi="Times New Roman" w:eastAsia="小标宋" w:cs="Times New Roman"/>
          <w:sz w:val="50"/>
          <w:szCs w:val="24"/>
        </w:rPr>
        <w:t>广东省护理学会</w:t>
      </w:r>
    </w:p>
    <w:p>
      <w:pPr>
        <w:jc w:val="center"/>
        <w:rPr>
          <w:rFonts w:ascii="长城粗隶书" w:hAnsi="Times New Roman" w:eastAsia="小标宋" w:cs="Times New Roman"/>
          <w:sz w:val="50"/>
          <w:szCs w:val="24"/>
        </w:rPr>
      </w:pPr>
      <w:r>
        <w:rPr>
          <w:rFonts w:hint="eastAsia" w:ascii="长城粗隶书" w:hAnsi="Times New Roman" w:eastAsia="小标宋" w:cs="Times New Roman"/>
          <w:sz w:val="50"/>
          <w:szCs w:val="24"/>
        </w:rPr>
        <w:t>“杰出护理工作者”推荐表</w:t>
      </w:r>
    </w:p>
    <w:p>
      <w:pPr>
        <w:rPr>
          <w:rFonts w:ascii="长城仿宋" w:hAnsi="Times New Roman" w:eastAsia="宋体" w:cs="Times New Roman"/>
          <w:sz w:val="30"/>
          <w:szCs w:val="24"/>
        </w:rPr>
      </w:pPr>
    </w:p>
    <w:p>
      <w:pPr>
        <w:rPr>
          <w:rFonts w:ascii="长城仿宋" w:hAnsi="Times New Roman" w:eastAsia="宋体" w:cs="Times New Roman"/>
          <w:sz w:val="30"/>
          <w:szCs w:val="24"/>
        </w:rPr>
      </w:pPr>
    </w:p>
    <w:p>
      <w:pPr>
        <w:jc w:val="center"/>
        <w:rPr>
          <w:rFonts w:ascii="楷体_GB2312" w:hAnsi="Times New Roman" w:eastAsia="楷体_GB2312" w:cs="Times New Roman"/>
          <w:sz w:val="36"/>
          <w:szCs w:val="24"/>
        </w:rPr>
      </w:pPr>
    </w:p>
    <w:p>
      <w:pPr>
        <w:snapToGrid w:val="0"/>
        <w:spacing w:line="480" w:lineRule="auto"/>
        <w:rPr>
          <w:rFonts w:ascii="楷体_GB2312" w:hAnsi="Times New Roman" w:eastAsia="楷体_GB2312" w:cs="Times New Roman"/>
          <w:sz w:val="32"/>
          <w:szCs w:val="24"/>
        </w:rPr>
      </w:pPr>
      <w:r>
        <w:rPr>
          <w:rFonts w:hint="eastAsia" w:ascii="楷体_GB2312" w:hAnsi="Times New Roman" w:eastAsia="楷体_GB2312" w:cs="Times New Roman"/>
          <w:sz w:val="32"/>
          <w:szCs w:val="24"/>
        </w:rPr>
        <w:t xml:space="preserve">           姓　　名 </w:t>
      </w:r>
      <w:r>
        <w:rPr>
          <w:rFonts w:hint="eastAsia" w:ascii="楷体_GB2312" w:hAnsi="Times New Roman" w:eastAsia="楷体_GB2312" w:cs="Times New Roman"/>
          <w:sz w:val="32"/>
          <w:szCs w:val="24"/>
          <w:u w:val="single"/>
        </w:rPr>
        <w:t>梁爱群</w:t>
      </w:r>
    </w:p>
    <w:p>
      <w:pPr>
        <w:snapToGrid w:val="0"/>
        <w:spacing w:line="480" w:lineRule="auto"/>
        <w:rPr>
          <w:rFonts w:ascii="楷体_GB2312" w:hAnsi="Times New Roman" w:eastAsia="楷体_GB2312" w:cs="Times New Roman"/>
          <w:sz w:val="32"/>
          <w:szCs w:val="24"/>
          <w:u w:val="single"/>
        </w:rPr>
      </w:pPr>
    </w:p>
    <w:p>
      <w:pPr>
        <w:snapToGrid w:val="0"/>
        <w:spacing w:line="480" w:lineRule="auto"/>
        <w:rPr>
          <w:rFonts w:ascii="楷体_GB2312" w:hAnsi="Times New Roman" w:eastAsia="楷体_GB2312" w:cs="Times New Roman"/>
          <w:sz w:val="32"/>
          <w:szCs w:val="24"/>
          <w:u w:val="single"/>
        </w:rPr>
      </w:pPr>
      <w:r>
        <w:rPr>
          <w:rFonts w:hint="eastAsia" w:ascii="楷体_GB2312" w:hAnsi="Times New Roman" w:eastAsia="楷体_GB2312" w:cs="Times New Roman"/>
          <w:sz w:val="32"/>
          <w:szCs w:val="24"/>
        </w:rPr>
        <w:t xml:space="preserve">           工作单位</w:t>
      </w:r>
      <w:r>
        <w:rPr>
          <w:rFonts w:hint="eastAsia" w:ascii="楷体_GB2312" w:hAnsi="Times New Roman" w:eastAsia="楷体_GB2312" w:cs="Times New Roman"/>
          <w:sz w:val="32"/>
          <w:szCs w:val="24"/>
          <w:u w:val="single"/>
        </w:rPr>
        <w:t>中山市人民医院</w:t>
      </w:r>
    </w:p>
    <w:p>
      <w:pPr>
        <w:snapToGrid w:val="0"/>
        <w:spacing w:line="480" w:lineRule="auto"/>
        <w:rPr>
          <w:rFonts w:ascii="楷体_GB2312" w:hAnsi="Times New Roman" w:eastAsia="楷体_GB2312" w:cs="Times New Roman"/>
          <w:sz w:val="32"/>
          <w:szCs w:val="24"/>
          <w:u w:val="single"/>
        </w:rPr>
      </w:pPr>
    </w:p>
    <w:p>
      <w:pPr>
        <w:snapToGrid w:val="0"/>
        <w:spacing w:line="480" w:lineRule="auto"/>
        <w:rPr>
          <w:rFonts w:ascii="楷体_GB2312" w:hAnsi="Times New Roman" w:eastAsia="楷体_GB2312" w:cs="Times New Roman"/>
          <w:sz w:val="32"/>
          <w:szCs w:val="24"/>
          <w:u w:val="single"/>
        </w:rPr>
      </w:pPr>
      <w:r>
        <w:rPr>
          <w:rFonts w:hint="eastAsia" w:ascii="楷体_GB2312" w:hAnsi="Times New Roman" w:eastAsia="楷体_GB2312" w:cs="Times New Roman"/>
          <w:sz w:val="32"/>
          <w:szCs w:val="24"/>
        </w:rPr>
        <w:t xml:space="preserve">           推荐单位</w:t>
      </w:r>
      <w:r>
        <w:rPr>
          <w:rFonts w:hint="eastAsia" w:ascii="楷体_GB2312" w:hAnsi="Times New Roman" w:eastAsia="楷体_GB2312" w:cs="Times New Roman"/>
          <w:sz w:val="32"/>
          <w:szCs w:val="24"/>
          <w:u w:val="single"/>
        </w:rPr>
        <w:t>中山市护理学会</w:t>
      </w:r>
    </w:p>
    <w:p>
      <w:pPr>
        <w:jc w:val="center"/>
        <w:rPr>
          <w:rFonts w:ascii="宋体" w:hAnsi="Times New Roman" w:eastAsia="黑体" w:cs="Times New Roman"/>
          <w:sz w:val="36"/>
          <w:szCs w:val="24"/>
        </w:rPr>
      </w:pPr>
    </w:p>
    <w:p>
      <w:pPr>
        <w:jc w:val="center"/>
        <w:rPr>
          <w:rFonts w:ascii="宋体" w:hAnsi="Times New Roman" w:eastAsia="黑体" w:cs="Times New Roman"/>
          <w:sz w:val="36"/>
          <w:szCs w:val="24"/>
        </w:rPr>
      </w:pPr>
    </w:p>
    <w:p>
      <w:pPr>
        <w:jc w:val="center"/>
        <w:rPr>
          <w:rFonts w:ascii="宋体" w:hAnsi="Times New Roman" w:eastAsia="黑体" w:cs="Times New Roman"/>
          <w:sz w:val="36"/>
          <w:szCs w:val="24"/>
        </w:rPr>
      </w:pPr>
      <w:r>
        <w:rPr>
          <w:rFonts w:hint="eastAsia" w:ascii="宋体" w:hAnsi="Times New Roman" w:eastAsia="黑体" w:cs="Times New Roman"/>
          <w:sz w:val="36"/>
          <w:szCs w:val="24"/>
        </w:rPr>
        <w:t>广东省护理学会印制</w:t>
      </w:r>
    </w:p>
    <w:p>
      <w:pPr>
        <w:jc w:val="center"/>
        <w:rPr>
          <w:rFonts w:ascii="宋体" w:hAnsi="Times New Roman" w:eastAsia="黑体" w:cs="Times New Roman"/>
          <w:spacing w:val="190"/>
          <w:sz w:val="36"/>
          <w:szCs w:val="24"/>
        </w:rPr>
      </w:pPr>
      <w:r>
        <w:rPr>
          <w:rFonts w:hint="eastAsia" w:ascii="宋体" w:hAnsi="Times New Roman" w:eastAsia="黑体" w:cs="Times New Roman"/>
          <w:sz w:val="36"/>
          <w:szCs w:val="24"/>
        </w:rPr>
        <w:t>2023年2月</w:t>
      </w:r>
    </w:p>
    <w:p>
      <w:pPr>
        <w:snapToGrid w:val="0"/>
        <w:spacing w:beforeLines="50" w:afterLines="150" w:line="700" w:lineRule="exact"/>
        <w:rPr>
          <w:rFonts w:ascii="黑体" w:hAnsi="宋体" w:eastAsia="黑体" w:cs="黑体"/>
          <w:sz w:val="30"/>
          <w:szCs w:val="30"/>
        </w:rPr>
      </w:pPr>
      <w:r>
        <w:rPr>
          <w:rFonts w:ascii="黑体" w:hAnsi="宋体" w:eastAsia="黑体" w:cs="黑体"/>
          <w:sz w:val="30"/>
          <w:szCs w:val="30"/>
        </w:rPr>
        <w:t xml:space="preserve"> </w:t>
      </w:r>
    </w:p>
    <w:p>
      <w:pPr>
        <w:jc w:val="center"/>
        <w:rPr>
          <w:rFonts w:ascii="黑体" w:hAnsi="宋体" w:eastAsia="黑体" w:cs="黑体"/>
          <w:sz w:val="30"/>
          <w:szCs w:val="30"/>
        </w:rPr>
      </w:pPr>
      <w:bookmarkStart w:id="0" w:name="_Hlk129249098"/>
      <w:bookmarkStart w:id="1" w:name="_Hlk129265191"/>
      <w:r>
        <w:rPr>
          <w:rFonts w:hint="eastAsia" w:ascii="黑体" w:hAnsi="宋体" w:eastAsia="黑体" w:cs="黑体"/>
          <w:sz w:val="30"/>
          <w:szCs w:val="30"/>
        </w:rPr>
        <w:t>主要事迹和贡献</w:t>
      </w:r>
      <w:bookmarkEnd w:id="0"/>
    </w:p>
    <w:bookmarkEnd w:id="1"/>
    <w:tbl>
      <w:tblPr>
        <w:tblStyle w:val="6"/>
        <w:tblW w:w="869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69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2164" w:hRule="atLeast"/>
          <w:jc w:val="center"/>
        </w:trPr>
        <w:tc>
          <w:tcPr>
            <w:tcW w:w="8698" w:type="dxa"/>
            <w:tcBorders>
              <w:top w:val="single" w:color="auto" w:sz="6" w:space="0"/>
              <w:left w:val="single" w:color="auto" w:sz="6" w:space="0"/>
              <w:bottom w:val="single" w:color="auto" w:sz="6" w:space="0"/>
              <w:right w:val="single" w:color="auto" w:sz="6" w:space="0"/>
            </w:tcBorders>
          </w:tcPr>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是一名主任护师。现任手术麻醉系统护理督导长、中华护理学会手术室专业委员会专家库成员、广东省护理学会手术室护理专业委员会副主任委员、广东省手术室质量控制中心专家组成员、广东省护士协会手术室安全质量管理专业委员会副主任委员、中山市手术室质量控制中心副主任、中山市护理学会理事会常务理事、中山市护理学会手术麻醉护理专业委员会主任委员等</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现将本人主要事迹和贡献报告如下。</w:t>
            </w:r>
          </w:p>
          <w:p>
            <w:pPr>
              <w:ind w:firstLine="560" w:firstLineChars="200"/>
              <w:rPr>
                <w:rFonts w:hint="eastAsia" w:ascii="黑体" w:hAnsi="黑体" w:eastAsia="黑体" w:cs="黑体"/>
                <w:sz w:val="28"/>
                <w:szCs w:val="28"/>
              </w:rPr>
            </w:pPr>
            <w:r>
              <w:rPr>
                <w:rFonts w:hint="eastAsia" w:ascii="黑体" w:hAnsi="黑体" w:eastAsia="黑体" w:cs="黑体"/>
                <w:sz w:val="28"/>
                <w:szCs w:val="28"/>
                <w:lang w:eastAsia="zh-CN"/>
              </w:rPr>
              <w:t>一、</w:t>
            </w:r>
            <w:r>
              <w:rPr>
                <w:rFonts w:hint="eastAsia" w:ascii="黑体" w:hAnsi="黑体" w:eastAsia="黑体" w:cs="黑体"/>
                <w:sz w:val="28"/>
                <w:szCs w:val="28"/>
              </w:rPr>
              <w:t>护理学科领域发展的主要贡献</w:t>
            </w:r>
          </w:p>
          <w:p>
            <w:pPr>
              <w:ind w:firstLine="702" w:firstLineChars="25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聚焦专科发展，丰富拓展了手术室专科技术。</w:t>
            </w:r>
            <w:r>
              <w:rPr>
                <w:rFonts w:hint="eastAsia" w:ascii="仿宋_GB2312" w:hAnsi="仿宋_GB2312" w:eastAsia="仿宋_GB2312" w:cs="仿宋_GB2312"/>
                <w:sz w:val="28"/>
                <w:szCs w:val="28"/>
              </w:rPr>
              <w:t>从事护理及护理管理工作34年，特别擅长心脏手术、器官移植手术、ECMO用物准备及置管配合。</w:t>
            </w:r>
            <w:r>
              <w:rPr>
                <w:rFonts w:hint="eastAsia" w:ascii="仿宋_GB2312" w:hAnsi="仿宋_GB2312" w:eastAsia="仿宋_GB2312" w:cs="仿宋_GB2312"/>
                <w:kern w:val="0"/>
                <w:sz w:val="28"/>
                <w:szCs w:val="28"/>
              </w:rPr>
              <w:t>积极参加对外交流，</w:t>
            </w:r>
            <w:r>
              <w:rPr>
                <w:rFonts w:hint="eastAsia" w:ascii="仿宋_GB2312" w:hAnsi="仿宋_GB2312" w:eastAsia="仿宋_GB2312" w:cs="仿宋_GB2312"/>
                <w:sz w:val="28"/>
                <w:szCs w:val="28"/>
              </w:rPr>
              <w:t>从1993年起，共6次参与澳洲心脏专家“开心行动” 医疗队系列活动，配合完成复杂型心脏手术60余例，在“开心行动”中获得相关领导的肯定及澳洲心脏专家的一致好评，同时借此机遇助力推动我院心脏外科技术快速发展上新台阶。</w:t>
            </w:r>
            <w:r>
              <w:rPr>
                <w:rFonts w:hint="eastAsia" w:ascii="仿宋_GB2312" w:hAnsi="仿宋_GB2312" w:eastAsia="仿宋_GB2312" w:cs="仿宋_GB2312"/>
                <w:color w:val="000000"/>
                <w:sz w:val="28"/>
                <w:szCs w:val="28"/>
              </w:rPr>
              <w:t>2001年我院是中国大陆首个</w:t>
            </w:r>
            <w:r>
              <w:rPr>
                <w:rFonts w:hint="eastAsia" w:ascii="仿宋_GB2312" w:hAnsi="仿宋_GB2312" w:eastAsia="仿宋_GB2312" w:cs="仿宋_GB2312"/>
                <w:sz w:val="28"/>
                <w:szCs w:val="28"/>
              </w:rPr>
              <w:t>开展ECMO技术医院，本人有幸为该技术核心成员，全面积极配合开展体外膜肺氧合（ECMO）技术，将ECMO技术成功实践于临床，并大胆在院前急救中运用，为ECMO技术的研究积累了丰富的经验。协助医院创办ECMO研究中心，开发新型的ECMO转运车，参与挽救了近500例急危重症患者。参编了《体外膜肺氧合ECMO临床实践》一书。</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积极配合开展新技术应用与推广，率领护理团队完成我院</w:t>
            </w:r>
            <w:r>
              <w:rPr>
                <w:rFonts w:hint="eastAsia" w:ascii="仿宋_GB2312" w:hAnsi="仿宋_GB2312" w:eastAsia="仿宋_GB2312" w:cs="仿宋_GB2312"/>
                <w:b/>
                <w:bCs/>
                <w:sz w:val="28"/>
                <w:szCs w:val="28"/>
              </w:rPr>
              <w:t>首例</w:t>
            </w:r>
            <w:r>
              <w:rPr>
                <w:rFonts w:hint="eastAsia" w:ascii="仿宋_GB2312" w:hAnsi="仿宋_GB2312" w:eastAsia="仿宋_GB2312" w:cs="仿宋_GB2312"/>
                <w:sz w:val="28"/>
                <w:szCs w:val="28"/>
              </w:rPr>
              <w:t>肺移植术、</w:t>
            </w:r>
            <w:r>
              <w:rPr>
                <w:rFonts w:hint="eastAsia" w:ascii="仿宋_GB2312" w:hAnsi="仿宋_GB2312" w:eastAsia="仿宋_GB2312" w:cs="仿宋_GB2312"/>
                <w:b/>
                <w:bCs/>
                <w:sz w:val="28"/>
                <w:szCs w:val="28"/>
              </w:rPr>
              <w:t>首例</w:t>
            </w:r>
            <w:r>
              <w:rPr>
                <w:rFonts w:hint="eastAsia" w:ascii="仿宋_GB2312" w:hAnsi="仿宋_GB2312" w:eastAsia="仿宋_GB2312" w:cs="仿宋_GB2312"/>
                <w:sz w:val="28"/>
                <w:szCs w:val="28"/>
              </w:rPr>
              <w:t>小儿同种异体心脏移植术、</w:t>
            </w:r>
            <w:r>
              <w:rPr>
                <w:rFonts w:hint="eastAsia" w:ascii="仿宋_GB2312" w:hAnsi="仿宋_GB2312" w:eastAsia="仿宋_GB2312" w:cs="仿宋_GB2312"/>
                <w:b/>
                <w:bCs/>
                <w:sz w:val="28"/>
                <w:szCs w:val="28"/>
              </w:rPr>
              <w:t>首例</w:t>
            </w:r>
            <w:r>
              <w:rPr>
                <w:rFonts w:hint="eastAsia" w:ascii="仿宋_GB2312" w:hAnsi="仿宋_GB2312" w:eastAsia="仿宋_GB2312" w:cs="仿宋_GB2312"/>
                <w:sz w:val="28"/>
                <w:szCs w:val="28"/>
              </w:rPr>
              <w:t>小儿亲体肝移植术、</w:t>
            </w:r>
            <w:r>
              <w:rPr>
                <w:rFonts w:hint="eastAsia" w:ascii="仿宋_GB2312" w:hAnsi="仿宋_GB2312" w:eastAsia="仿宋_GB2312" w:cs="仿宋_GB2312"/>
                <w:b/>
                <w:bCs/>
                <w:sz w:val="28"/>
                <w:szCs w:val="28"/>
              </w:rPr>
              <w:t>首例</w:t>
            </w:r>
            <w:r>
              <w:rPr>
                <w:rFonts w:hint="eastAsia" w:ascii="仿宋_GB2312" w:hAnsi="仿宋_GB2312" w:eastAsia="仿宋_GB2312" w:cs="仿宋_GB2312"/>
                <w:sz w:val="28"/>
                <w:szCs w:val="28"/>
              </w:rPr>
              <w:t>肝肾联合移植术、</w:t>
            </w:r>
            <w:r>
              <w:rPr>
                <w:rFonts w:hint="eastAsia" w:ascii="仿宋_GB2312" w:hAnsi="仿宋_GB2312" w:eastAsia="仿宋_GB2312" w:cs="仿宋_GB2312"/>
                <w:b/>
                <w:bCs/>
                <w:sz w:val="28"/>
                <w:szCs w:val="28"/>
              </w:rPr>
              <w:t>首例</w:t>
            </w:r>
            <w:r>
              <w:rPr>
                <w:rFonts w:hint="eastAsia" w:ascii="仿宋_GB2312" w:hAnsi="仿宋_GB2312" w:eastAsia="仿宋_GB2312" w:cs="仿宋_GB2312"/>
                <w:sz w:val="28"/>
                <w:szCs w:val="28"/>
              </w:rPr>
              <w:t>胰肾联合移植术、</w:t>
            </w:r>
            <w:r>
              <w:rPr>
                <w:rFonts w:hint="eastAsia" w:ascii="仿宋_GB2312" w:hAnsi="仿宋_GB2312" w:eastAsia="仿宋_GB2312" w:cs="仿宋_GB2312"/>
                <w:b/>
                <w:bCs/>
                <w:sz w:val="28"/>
                <w:szCs w:val="28"/>
              </w:rPr>
              <w:t>首例</w:t>
            </w:r>
            <w:r>
              <w:rPr>
                <w:rFonts w:hint="eastAsia" w:ascii="仿宋_GB2312" w:hAnsi="仿宋_GB2312" w:eastAsia="仿宋_GB2312" w:cs="仿宋_GB2312"/>
                <w:sz w:val="28"/>
                <w:szCs w:val="28"/>
              </w:rPr>
              <w:t>术中ECMO辅助的建立等。具备解决疑难、复杂或罕见病手术护理问题能力，抢救了大量急危重症病人，如配合完成了1例历时7个小时12个术式的胸腹联合贯通伤患者的紧急救治，受到人民日报、南方都市报等多家媒体报道。2019年该个案并受中华护理学会手术室专委会邀，在全国年会中作个案分享。作为省手术室质控中心专家、市手术室质控中心副主任致力于推动区域内专科质量的同质化发展，曾受邀参加广东省手术室质控中心质量评估标准、《广东省医疗机构手术室（部）建设与管理质量标准》的制定。于2022年受省卫健委手术室质控中心委托参与对东莞地区手术室质量的检查与指导，并承担市手术室质控的省评迎检工作。每年参加市医疗质控专项检查工作，完成27家医院约270人督导及现场指导。</w:t>
            </w:r>
          </w:p>
          <w:p>
            <w:pPr>
              <w:tabs>
                <w:tab w:val="left" w:pos="2347"/>
              </w:tabs>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助力人才培养，构建有效的人才培养途径，营造良好的人才成长环境。</w:t>
            </w:r>
            <w:r>
              <w:rPr>
                <w:rFonts w:hint="eastAsia" w:ascii="仿宋_GB2312" w:hAnsi="仿宋_GB2312" w:eastAsia="仿宋_GB2312" w:cs="仿宋_GB2312"/>
                <w:sz w:val="28"/>
                <w:szCs w:val="28"/>
              </w:rPr>
              <w:t>科室层面</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合理布局人才梯队建设，先后培养在职硕士研究生2名、在读博士研究生1名、在读硕士研究生10名；培养骨干力量，制定亚专科培养计划，鼓励青年参加各类专业竞赛、会议，提升个人综合素质。先后组织并指导本市手术室护理团队参加国家、省、市级比赛，获广东省护理学会手术室专委会2016年首届“护理技能大赛无菌技术操作比赛”二等奖、2017年第二届“护理技能大赛无菌技术操作比赛”第二名、2019年广东省“手术室护理用品创新项目”一等奖，2018、2019、2020年分别获省《手术室护理实践指南》授课比赛、护理创新大赛第二名、一等奖、特等奖，并连续三年代表省参加</w:t>
            </w:r>
            <w:r>
              <w:rPr>
                <w:rFonts w:hint="eastAsia" w:ascii="仿宋_GB2312" w:hAnsi="仿宋_GB2312" w:eastAsia="仿宋_GB2312" w:cs="仿宋_GB2312"/>
                <w:b/>
                <w:bCs/>
                <w:sz w:val="28"/>
                <w:szCs w:val="28"/>
              </w:rPr>
              <w:t>全国赛获三等奖</w:t>
            </w:r>
            <w:r>
              <w:rPr>
                <w:rFonts w:hint="eastAsia" w:ascii="仿宋_GB2312" w:hAnsi="仿宋_GB2312" w:eastAsia="仿宋_GB2312" w:cs="仿宋_GB2312"/>
                <w:sz w:val="28"/>
                <w:szCs w:val="28"/>
              </w:rPr>
              <w:t>。</w:t>
            </w:r>
            <w:r>
              <w:rPr>
                <w:rFonts w:hint="eastAsia" w:ascii="仿宋_GB2312" w:hAnsi="仿宋_GB2312" w:eastAsia="仿宋_GB2312" w:cs="仿宋_GB2312"/>
                <w:kern w:val="0"/>
                <w:sz w:val="28"/>
                <w:szCs w:val="28"/>
              </w:rPr>
              <w:t>我还</w:t>
            </w:r>
            <w:r>
              <w:rPr>
                <w:rFonts w:hint="eastAsia" w:ascii="仿宋_GB2312" w:hAnsi="仿宋_GB2312" w:eastAsia="仿宋_GB2312" w:cs="仿宋_GB2312"/>
                <w:sz w:val="28"/>
                <w:szCs w:val="28"/>
              </w:rPr>
              <w:t>为医院培养优秀的护士长6名、优秀专科护士13、优秀教育护士2名。行业方面 注重行业内专科人才的培养，为省内手术室专科人才培养倾心尽力。2018年率队获批“广东省手术室专科护士培训基地”，（市内首个省级专科护士培训基地）2019年获准“广东省麻醉护理专科护士培训基地”，指导学员完成个案选题、撰写、ppt制作、汇报等，培养了省手术室专科护士10人、省麻醉护理专科护士25人；筹备并举办首届中山市手术室专科护士培训班，结业9人。任职以来累计带教进修人员285人，分别来自广东、广西、江西、浙江、湖南、湖北、重庆、四川、贵州等12个省和天津直辖市。主办省、市级继教项目11项，《疫情常态化日间手术室安全管理分享与探索》、《广东省手术室保洁员管理现况调查与分析》等应邀参加中华护理学会疫情常态化时期日间手术室护理安全管理学术周、在国家、省、市级手术室护理学习班等授课共65次。组织本系统护理业务及教学查房共76次，指导解决手术疑难复杂护理问题，主持修订《手术室护理业务查房评价标准》并推广到基层医院。</w:t>
            </w:r>
            <w:r>
              <w:rPr>
                <w:rFonts w:hint="eastAsia" w:ascii="仿宋_GB2312" w:hAnsi="仿宋_GB2312" w:eastAsia="仿宋_GB2312" w:cs="仿宋_GB2312"/>
                <w:kern w:val="0"/>
                <w:sz w:val="28"/>
                <w:szCs w:val="28"/>
              </w:rPr>
              <w:t>我</w:t>
            </w:r>
            <w:r>
              <w:rPr>
                <w:rFonts w:hint="eastAsia" w:ascii="仿宋_GB2312" w:hAnsi="仿宋_GB2312" w:eastAsia="仿宋_GB2312" w:cs="仿宋_GB2312"/>
                <w:sz w:val="28"/>
                <w:szCs w:val="28"/>
              </w:rPr>
              <w:t>分别</w:t>
            </w:r>
            <w:r>
              <w:rPr>
                <w:rFonts w:hint="eastAsia" w:ascii="仿宋_GB2312" w:hAnsi="仿宋_GB2312" w:eastAsia="仿宋_GB2312" w:cs="仿宋_GB2312"/>
                <w:kern w:val="0"/>
                <w:sz w:val="28"/>
                <w:szCs w:val="28"/>
              </w:rPr>
              <w:t>在</w:t>
            </w:r>
            <w:r>
              <w:rPr>
                <w:rFonts w:hint="eastAsia" w:ascii="仿宋_GB2312" w:hAnsi="仿宋_GB2312" w:eastAsia="仿宋_GB2312" w:cs="仿宋_GB2312"/>
                <w:sz w:val="28"/>
                <w:szCs w:val="28"/>
              </w:rPr>
              <w:t>2016、2022年获广东省护理学会第五届、第十一届护理用具创新大赛奖，二等奖，</w:t>
            </w:r>
            <w:r>
              <w:rPr>
                <w:rFonts w:hint="eastAsia" w:ascii="仿宋_GB2312" w:hAnsi="仿宋_GB2312" w:eastAsia="仿宋_GB2312" w:cs="仿宋_GB2312"/>
                <w:b/>
                <w:sz w:val="28"/>
                <w:szCs w:val="28"/>
              </w:rPr>
              <w:t>并</w:t>
            </w:r>
            <w:r>
              <w:rPr>
                <w:rFonts w:hint="eastAsia" w:ascii="仿宋_GB2312" w:hAnsi="仿宋_GB2312" w:eastAsia="仿宋_GB2312" w:cs="仿宋_GB2312"/>
                <w:sz w:val="28"/>
                <w:szCs w:val="28"/>
              </w:rPr>
              <w:t>曾获广东省手术室专科护士培训班优秀带教负责人、中山市卫健局优秀护士、市优秀共产党员、院优秀科技工作者等。</w:t>
            </w:r>
            <w:r>
              <w:rPr>
                <w:rFonts w:hint="eastAsia" w:ascii="仿宋_GB2312" w:hAnsi="仿宋_GB2312" w:eastAsia="仿宋_GB2312" w:cs="仿宋_GB2312"/>
                <w:kern w:val="0"/>
                <w:sz w:val="28"/>
                <w:szCs w:val="28"/>
              </w:rPr>
              <w:t>2021年麻醉科获“全国五一巾帼标兵岗”表彰。</w:t>
            </w:r>
          </w:p>
          <w:p>
            <w:pPr>
              <w:ind w:firstLine="562" w:firstLineChars="200"/>
              <w:rPr>
                <w:rFonts w:hint="eastAsia" w:ascii="仿宋_GB2312" w:hAnsi="仿宋_GB2312" w:eastAsia="仿宋_GB2312" w:cs="仿宋_GB2312"/>
                <w:b/>
                <w:color w:val="FF0000"/>
                <w:sz w:val="28"/>
                <w:szCs w:val="28"/>
              </w:rPr>
            </w:pPr>
            <w:r>
              <w:rPr>
                <w:rFonts w:hint="eastAsia" w:ascii="仿宋_GB2312" w:hAnsi="仿宋_GB2312" w:eastAsia="仿宋_GB2312" w:cs="仿宋_GB2312"/>
                <w:b/>
                <w:bCs/>
                <w:sz w:val="28"/>
                <w:szCs w:val="28"/>
              </w:rPr>
              <w:t>引领科研创新，以学科发展需求为导向，集聚力量搞原创，促进临床科研工作上台阶。</w:t>
            </w:r>
            <w:r>
              <w:rPr>
                <w:rFonts w:hint="eastAsia" w:ascii="仿宋_GB2312" w:hAnsi="仿宋_GB2312" w:eastAsia="仿宋_GB2312" w:cs="仿宋_GB2312"/>
                <w:sz w:val="28"/>
                <w:szCs w:val="28"/>
              </w:rPr>
              <w:t>积极选拔优秀人才组建科研小组，建章立制，集众智行科研攻关，指导科室骨干先后获得广东省医学科研基金3项，中山市科技科研基金4项，SCI2篇，核心期刊数十篇。主持《综合性保温措施在肝移植术中的应用效果研究》和参与的《勃脉力A注射液对体外循环心脏手术患者肝功能的影响》两项研究于2011、2012年获中山市科技进步奖三等奖，申报的《5S纳入PDCA循环在手术室环境现场管理中的应用效果研究》（2015B1100），“一种应用于ECMO设备搬运车的远程监控系统研发及其应用效果评价”（A2022091），获市科技局、省医学科研基金立项。带领团队科研创新与专利转化，获批专利40余项，其中我本人获批专利5项，“一种便于排气的ECMO仿真实训人体模型”、“一种应用于ECMO设备搬运车的远程监控系统”获国家发明专利，</w:t>
            </w:r>
            <w:r>
              <w:rPr>
                <w:rFonts w:hint="eastAsia" w:ascii="仿宋_GB2312" w:hAnsi="仿宋_GB2312" w:eastAsia="仿宋_GB2312" w:cs="仿宋_GB2312"/>
                <w:b/>
                <w:sz w:val="28"/>
                <w:szCs w:val="28"/>
              </w:rPr>
              <w:t>实现了中山市护理同行国家发明专利获批</w:t>
            </w:r>
            <w:r>
              <w:rPr>
                <w:rFonts w:hint="eastAsia" w:ascii="仿宋_GB2312" w:hAnsi="仿宋_GB2312" w:eastAsia="仿宋_GB2312" w:cs="仿宋_GB2312"/>
                <w:b/>
                <w:bCs/>
                <w:sz w:val="28"/>
                <w:szCs w:val="28"/>
              </w:rPr>
              <w:t>零突破</w:t>
            </w:r>
            <w:r>
              <w:rPr>
                <w:rFonts w:hint="eastAsia" w:ascii="仿宋_GB2312" w:hAnsi="仿宋_GB2312" w:eastAsia="仿宋_GB2312" w:cs="仿宋_GB2312"/>
                <w:b/>
                <w:sz w:val="28"/>
                <w:szCs w:val="28"/>
              </w:rPr>
              <w:t>。</w:t>
            </w:r>
          </w:p>
          <w:p>
            <w:pPr>
              <w:ind w:firstLine="560" w:firstLineChars="200"/>
              <w:rPr>
                <w:rFonts w:hint="eastAsia" w:ascii="黑体" w:hAnsi="黑体" w:eastAsia="黑体" w:cs="黑体"/>
                <w:sz w:val="28"/>
                <w:szCs w:val="28"/>
                <w:lang w:eastAsia="zh-CN"/>
              </w:rPr>
            </w:pPr>
            <w:r>
              <w:rPr>
                <w:rFonts w:hint="eastAsia" w:ascii="黑体" w:hAnsi="黑体" w:eastAsia="黑体" w:cs="黑体"/>
                <w:sz w:val="28"/>
                <w:szCs w:val="28"/>
                <w:lang w:eastAsia="zh-CN"/>
              </w:rPr>
              <w:t>二、感人事迹</w:t>
            </w:r>
          </w:p>
          <w:p>
            <w:pPr>
              <w:tabs>
                <w:tab w:val="left" w:pos="2347"/>
              </w:tabs>
              <w:ind w:firstLine="562" w:firstLineChars="200"/>
              <w:rPr>
                <w:rFonts w:hint="eastAsia" w:ascii="仿宋_GB2312" w:hAnsi="仿宋_GB2312" w:eastAsia="仿宋_GB2312" w:cs="仿宋_GB2312"/>
                <w:color w:val="00B0F0"/>
                <w:sz w:val="28"/>
                <w:szCs w:val="28"/>
              </w:rPr>
            </w:pPr>
            <w:r>
              <w:rPr>
                <w:rFonts w:hint="eastAsia" w:ascii="仿宋_GB2312" w:hAnsi="仿宋_GB2312" w:eastAsia="仿宋_GB2312" w:cs="仿宋_GB2312"/>
                <w:b/>
                <w:sz w:val="28"/>
                <w:szCs w:val="28"/>
              </w:rPr>
              <w:t>积极牵线搭桥、组织精准助学，亮寒门学子希望之光，圆贫困学生大学梦。</w:t>
            </w:r>
            <w:r>
              <w:rPr>
                <w:rFonts w:hint="eastAsia" w:ascii="仿宋_GB2312" w:hAnsi="仿宋_GB2312" w:eastAsia="仿宋_GB2312" w:cs="仿宋_GB2312"/>
                <w:sz w:val="28"/>
                <w:szCs w:val="28"/>
              </w:rPr>
              <w:t>作为一名老党员，深知立足本职之余，还需在党的引领下为社会做出更多贡献，2018年9月，积极连线中山扶贫干部，组织中共中山市人民医院第十五党支部开始资助肇庆市广宁县洲仔镇洲仔社区的两名女生上学。2018年至今，我多次奔赴洲仔镇，号召支部50余名党员合力捐赠近8万元资助两名女生完成大学课程。“感谢你们在我迈向人生的十字路口时，不求回报，向我伸出援手，给了我继续追寻梦想的机会。我一定会好好完成大学学业，以后，我也要像你们那样去帮助那些处于困难中的人们。”该事迹受到“学习强国”（2019年）、中山日报（2020年）等多家媒体和平台报道。</w:t>
            </w:r>
          </w:p>
          <w:p>
            <w:pPr>
              <w:ind w:firstLine="560" w:firstLineChars="200"/>
              <w:rPr>
                <w:rFonts w:hint="eastAsia" w:ascii="黑体" w:hAnsi="黑体" w:eastAsia="黑体" w:cs="黑体"/>
                <w:sz w:val="28"/>
                <w:szCs w:val="28"/>
                <w:lang w:eastAsia="zh-CN"/>
              </w:rPr>
            </w:pPr>
            <w:r>
              <w:rPr>
                <w:rFonts w:hint="eastAsia" w:ascii="黑体" w:hAnsi="黑体" w:eastAsia="黑体" w:cs="黑体"/>
                <w:sz w:val="28"/>
                <w:szCs w:val="28"/>
                <w:lang w:eastAsia="zh-CN"/>
              </w:rPr>
              <w:t>三、精神风貌</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梁老师总是带着宽容欣喜的微笑，眼睛炯炯有神，面庞灿烂，仪态严肃但不失温和，持重而有仪式感，透着谦虚淡定的精神风貌。她有着勇于挑战与困难的潜力，无时不带着一份学习的热情。他重视自己所处环境，体贴对待每一个人，与人和睦相处，令到周围的人感到愉悦。充满智慧与力量，她朝着梦想的方向努力奔跑，总是充满朝气、乐观、勤奋的精神风貌，是一个令人尊敬的好老师。” 这是我带教的一位手术室专科护士结业时对我的评价。</w:t>
            </w:r>
          </w:p>
          <w:p>
            <w:pPr>
              <w:ind w:firstLine="560" w:firstLineChars="200"/>
              <w:rPr>
                <w:rFonts w:hint="eastAsia" w:ascii="黑体" w:hAnsi="黑体" w:eastAsia="黑体" w:cs="黑体"/>
                <w:sz w:val="28"/>
                <w:szCs w:val="28"/>
                <w:lang w:eastAsia="zh-CN"/>
              </w:rPr>
            </w:pPr>
            <w:r>
              <w:rPr>
                <w:rFonts w:hint="eastAsia" w:ascii="黑体" w:hAnsi="黑体" w:eastAsia="黑体" w:cs="黑体"/>
                <w:sz w:val="28"/>
                <w:szCs w:val="28"/>
                <w:lang w:eastAsia="zh-CN"/>
              </w:rPr>
              <w:t>四、社会影响力情况</w:t>
            </w: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精准帮扶守初心，情系基层献真情。</w:t>
            </w:r>
            <w:r>
              <w:rPr>
                <w:rFonts w:hint="eastAsia" w:ascii="仿宋_GB2312" w:hAnsi="仿宋_GB2312" w:eastAsia="仿宋_GB2312" w:cs="仿宋_GB2312"/>
                <w:sz w:val="28"/>
                <w:szCs w:val="28"/>
              </w:rPr>
              <w:t>2016年8月受邀到饶平县人民医院指导手术室管理、2017年6月阳江市海陵岛闸坡镇卫生院护理学习班120人授课；自2017年以来到本市23家基层医院进行帮扶指导护士400余人；2021、2022年连续两年组织“基层医院手术室护理实践指南解读会”受到护理同仁们高度评价。</w:t>
            </w:r>
          </w:p>
          <w:p>
            <w:pPr>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疫情就是命令，防控就是责任。</w:t>
            </w:r>
            <w:r>
              <w:rPr>
                <w:rFonts w:hint="eastAsia" w:ascii="仿宋_GB2312" w:hAnsi="仿宋_GB2312" w:eastAsia="仿宋_GB2312" w:cs="仿宋_GB2312"/>
                <w:sz w:val="28"/>
                <w:szCs w:val="28"/>
              </w:rPr>
              <w:t>新冠疫情初期，书写“请战申请书”，时刻准备援鄂，虽未如愿，但在物资运送等每一项工作都严谨部署、全力落实。在医院的统筹下，为疫情防控提供ECMO急救器材、输液泵、活化凝血时间测定试纸、手术衣等一批医疗物资。期间还应中山市第二人民医院（定点救治医院）</w:t>
            </w:r>
            <w:r>
              <w:rPr>
                <w:rFonts w:hint="eastAsia" w:ascii="仿宋_GB2312" w:hAnsi="仿宋_GB2312" w:eastAsia="仿宋_GB2312" w:cs="仿宋_GB2312"/>
                <w:sz w:val="28"/>
                <w:szCs w:val="28"/>
                <w:lang w:eastAsia="zh-CN"/>
              </w:rPr>
              <w:t>邀请</w:t>
            </w:r>
            <w:r>
              <w:rPr>
                <w:rFonts w:hint="eastAsia" w:ascii="仿宋_GB2312" w:hAnsi="仿宋_GB2312" w:eastAsia="仿宋_GB2312" w:cs="仿宋_GB2312"/>
                <w:sz w:val="28"/>
                <w:szCs w:val="28"/>
              </w:rPr>
              <w:t>，指导新冠手术室筹建、《新型冠状病毒肺炎患者的手术管理指引》的制定。先后多次参加中山市卫健局联防联控国庆专班督导、院感防控和哨点监测能力提升专项行动排查督导。不断摸索与总结经验，联合省内手术室专家集体编撰《疑似或确诊新型冠状病毒肺炎患者相关手术室感染防控建议》，为全国手术室防疫提供参考。</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我在护理一线岗位上工作了34年，</w:t>
            </w:r>
            <w:r>
              <w:rPr>
                <w:rFonts w:hint="eastAsia" w:ascii="仿宋_GB2312" w:hAnsi="仿宋_GB2312" w:eastAsia="仿宋_GB2312" w:cs="仿宋_GB2312"/>
                <w:sz w:val="28"/>
                <w:szCs w:val="28"/>
              </w:rPr>
              <w:t>回首34年以来，可以说：是护理事业成就了我平凡又美丽的人生，</w:t>
            </w:r>
            <w:r>
              <w:rPr>
                <w:rFonts w:hint="eastAsia" w:ascii="仿宋_GB2312" w:hAnsi="仿宋_GB2312" w:eastAsia="仿宋_GB2312" w:cs="仿宋_GB2312"/>
                <w:kern w:val="0"/>
                <w:sz w:val="28"/>
                <w:szCs w:val="28"/>
              </w:rPr>
              <w:t>我</w:t>
            </w:r>
            <w:r>
              <w:rPr>
                <w:rFonts w:hint="eastAsia" w:ascii="仿宋_GB2312" w:hAnsi="仿宋_GB2312" w:eastAsia="仿宋_GB2312" w:cs="仿宋_GB2312"/>
                <w:sz w:val="28"/>
                <w:szCs w:val="28"/>
              </w:rPr>
              <w:t>通过不断的学习实践再学习再实践，掌握了护理学护理理论基础和手术室护理专业知识，了解国内外护理学先进技术的动态，具备护理相关学科的理论知识，积累了丰富的护理临床经验，很好地完成了上级下达的各项护理工作任务。但我清楚地认识到，为适应医疗护理技术的新形势，今后还需不断加强理论学习，不断积累工作经验，提高业务能力和工作水平，尤其是新技术、新理论的学习及开展，继续在平凡的岗位上，开始新的历程。</w:t>
            </w:r>
          </w:p>
          <w:p>
            <w:pPr>
              <w:ind w:firstLine="560" w:firstLineChars="200"/>
              <w:rPr>
                <w:rFonts w:cs="宋体" w:asciiTheme="minorEastAsia" w:hAnsiTheme="minorEastAsia"/>
                <w:sz w:val="28"/>
                <w:szCs w:val="28"/>
              </w:rPr>
            </w:pPr>
          </w:p>
        </w:tc>
      </w:tr>
    </w:tbl>
    <w:p>
      <w:pPr>
        <w:rPr>
          <w:rFonts w:ascii="黑体" w:hAnsi="宋体" w:eastAsia="黑体" w:cs="黑体"/>
          <w:sz w:val="30"/>
          <w:szCs w:val="30"/>
        </w:rPr>
      </w:pPr>
    </w:p>
    <w:p>
      <w:pPr>
        <w:ind w:firstLine="3450" w:firstLineChars="1150"/>
        <w:rPr>
          <w:rFonts w:ascii="黑体" w:hAnsi="宋体" w:eastAsia="黑体" w:cs="黑体"/>
          <w:sz w:val="30"/>
          <w:szCs w:val="30"/>
        </w:rPr>
      </w:pPr>
      <w:bookmarkStart w:id="2" w:name="_GoBack"/>
      <w:bookmarkEnd w:id="2"/>
      <w:r>
        <w:rPr>
          <w:rFonts w:hint="eastAsia" w:ascii="黑体" w:hAnsi="宋体" w:eastAsia="黑体" w:cs="黑体"/>
          <w:sz w:val="30"/>
          <w:szCs w:val="30"/>
        </w:rPr>
        <w:t>典型业绩简介</w:t>
      </w:r>
    </w:p>
    <w:tbl>
      <w:tblPr>
        <w:tblStyle w:val="6"/>
        <w:tblW w:w="894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9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1631" w:hRule="atLeast"/>
          <w:jc w:val="center"/>
        </w:trPr>
        <w:tc>
          <w:tcPr>
            <w:tcW w:w="8940" w:type="dxa"/>
            <w:tcBorders>
              <w:top w:val="single" w:color="auto" w:sz="6" w:space="0"/>
              <w:left w:val="single" w:color="auto" w:sz="6" w:space="0"/>
              <w:bottom w:val="single" w:color="auto" w:sz="4" w:space="0"/>
              <w:right w:val="single" w:color="auto" w:sz="6" w:space="0"/>
            </w:tcBorders>
          </w:tcPr>
          <w:p>
            <w:pPr>
              <w:spacing w:line="276" w:lineRule="auto"/>
              <w:ind w:firstLine="562"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聚焦加强专科建设，以专科实力促同质化发展。</w:t>
            </w:r>
            <w:r>
              <w:rPr>
                <w:rFonts w:hint="eastAsia" w:ascii="仿宋_GB2312" w:hAnsi="仿宋_GB2312" w:eastAsia="仿宋_GB2312" w:cs="仿宋_GB2312"/>
                <w:sz w:val="28"/>
                <w:szCs w:val="28"/>
              </w:rPr>
              <w:t>参编《体外膜肺氧合ECMO临床实践》一书，完成首例心脏移植术等手术的配合，受邀参加广东省手术室质控中心质量评估标准、《广东省医疗机构手术室（部）建设与管理质量标准》的制定。</w:t>
            </w:r>
          </w:p>
          <w:p>
            <w:pPr>
              <w:spacing w:line="276" w:lineRule="auto"/>
              <w:ind w:firstLine="562"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助力人才培养，确保人才成长环境。</w:t>
            </w:r>
            <w:r>
              <w:rPr>
                <w:rFonts w:hint="eastAsia" w:ascii="仿宋_GB2312" w:hAnsi="仿宋_GB2312" w:eastAsia="仿宋_GB2312" w:cs="仿宋_GB2312"/>
                <w:sz w:val="28"/>
                <w:szCs w:val="28"/>
              </w:rPr>
              <w:t>先后带队参加国家、省级比赛，成绩优异﹔2018年获批“广东省手术室专科护士培训基地”﹔2019年获准“广东省麻醉护理专科护士培训基地”，协助护理学会筹备并举办首届中山市手术室专科护士培训班，共培养专科护士44人。</w:t>
            </w:r>
          </w:p>
          <w:p>
            <w:pPr>
              <w:spacing w:line="276" w:lineRule="auto"/>
              <w:ind w:firstLine="562"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科技引领发展，创新赢得未来。</w:t>
            </w:r>
            <w:r>
              <w:rPr>
                <w:rFonts w:hint="eastAsia" w:ascii="仿宋_GB2312" w:hAnsi="仿宋_GB2312" w:eastAsia="仿宋_GB2312" w:cs="仿宋_GB2312"/>
                <w:sz w:val="28"/>
                <w:szCs w:val="28"/>
              </w:rPr>
              <w:t>主持《综合性保温措施在肝移植术中的应用效果研究》、参与《勃脉力A注射液对体外循环心脏手术患者肝功能的影响》于2011、2012年获中山市科技进步奖三等奖。主持《5S纳入PDCA循环在手术室环境现场管理中的应用效果研究》（2015B1100）、《一种应用于ECMO设备搬运车的远程监控系统研发及其应用效果评价》（A2022091），获市科技局、省医学科研基金立项。带队获批专利40余项，其中本人5项，“一种便于排气的ECMO仿真实训人体模型”、“一种应用于ECMO设备搬运车的远程监控系统”获得国家发明专利，实现了中山市护理界国家发明专利零突破。</w:t>
            </w:r>
          </w:p>
          <w:p>
            <w:pPr>
              <w:spacing w:line="276" w:lineRule="auto"/>
              <w:ind w:firstLine="560" w:firstLineChars="200"/>
              <w:jc w:val="both"/>
              <w:rPr>
                <w:rFonts w:ascii="宋体" w:hAnsi="宋体" w:eastAsia="宋体" w:cs="宋体"/>
                <w:sz w:val="28"/>
                <w:szCs w:val="28"/>
              </w:rPr>
            </w:pPr>
            <w:r>
              <w:rPr>
                <w:rFonts w:hint="eastAsia" w:ascii="仿宋_GB2312" w:hAnsi="仿宋_GB2312" w:eastAsia="仿宋_GB2312" w:cs="仿宋_GB2312"/>
                <w:sz w:val="28"/>
                <w:szCs w:val="28"/>
              </w:rPr>
              <w:t>带领手术室护理团队2009年获省卫生厅、省中医药局颁发“优秀护理集体”、2021年获</w:t>
            </w:r>
            <w:r>
              <w:rPr>
                <w:rFonts w:hint="eastAsia" w:ascii="仿宋_GB2312" w:hAnsi="仿宋_GB2312" w:eastAsia="仿宋_GB2312" w:cs="仿宋_GB2312"/>
                <w:color w:val="FF0000"/>
                <w:sz w:val="28"/>
                <w:szCs w:val="28"/>
              </w:rPr>
              <w:t xml:space="preserve"> </w:t>
            </w:r>
            <w:r>
              <w:rPr>
                <w:rFonts w:hint="eastAsia" w:ascii="仿宋_GB2312" w:hAnsi="仿宋_GB2312" w:eastAsia="仿宋_GB2312" w:cs="仿宋_GB2312"/>
                <w:sz w:val="28"/>
                <w:szCs w:val="28"/>
              </w:rPr>
              <w:t>“全国五一巾帼标兵岗”表彰。</w:t>
            </w:r>
          </w:p>
        </w:tc>
      </w:tr>
    </w:tbl>
    <w:p>
      <w:pPr>
        <w:numPr>
          <w:numId w:val="0"/>
        </w:numPr>
        <w:jc w:val="center"/>
        <w:rPr>
          <w:rFonts w:ascii="黑体" w:hAnsi="宋体" w:eastAsia="黑体" w:cs="黑体"/>
          <w:sz w:val="30"/>
          <w:szCs w:val="30"/>
        </w:rPr>
      </w:pPr>
      <w:r>
        <w:rPr>
          <w:rFonts w:hint="eastAsia" w:ascii="黑体" w:hAnsi="宋体" w:eastAsia="黑体" w:cs="黑体"/>
          <w:sz w:val="30"/>
          <w:szCs w:val="30"/>
        </w:rPr>
        <w:t>其他相关辅助证明材料</w:t>
      </w:r>
    </w:p>
    <w:p>
      <w:pPr>
        <w:numPr>
          <w:ilvl w:val="0"/>
          <w:numId w:val="0"/>
        </w:numPr>
        <w:jc w:val="both"/>
        <w:rPr>
          <w:rFonts w:ascii="黑体" w:hAnsi="宋体" w:eastAsia="黑体" w:cs="黑体"/>
          <w:sz w:val="30"/>
          <w:szCs w:val="30"/>
        </w:rPr>
      </w:pPr>
    </w:p>
    <w:p>
      <w:pPr>
        <w:pStyle w:val="10"/>
        <w:numPr>
          <w:ilvl w:val="0"/>
          <w:numId w:val="0"/>
        </w:numPr>
        <w:ind w:lef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曾获表彰和科技奖励情况</w:t>
      </w:r>
    </w:p>
    <w:tbl>
      <w:tblPr>
        <w:tblStyle w:val="6"/>
        <w:tblW w:w="8897" w:type="dxa"/>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192"/>
        <w:gridCol w:w="2268"/>
        <w:gridCol w:w="1701"/>
        <w:gridCol w:w="3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11" w:type="dxa"/>
            <w:tcBorders>
              <w:top w:val="single" w:color="auto" w:sz="8" w:space="0"/>
              <w:left w:val="single" w:color="auto" w:sz="8" w:space="0"/>
              <w:bottom w:val="single" w:color="auto" w:sz="6" w:space="0"/>
              <w:right w:val="single" w:color="auto" w:sz="6" w:space="0"/>
            </w:tcBorders>
            <w:vAlign w:val="center"/>
          </w:tcPr>
          <w:p>
            <w:pP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192" w:type="dxa"/>
            <w:tcBorders>
              <w:top w:val="single" w:color="auto" w:sz="8" w:space="0"/>
              <w:left w:val="nil"/>
              <w:bottom w:val="single" w:color="auto" w:sz="6" w:space="0"/>
              <w:right w:val="single" w:color="auto" w:sz="4" w:space="0"/>
            </w:tcBorders>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获奖时间</w:t>
            </w:r>
          </w:p>
        </w:tc>
        <w:tc>
          <w:tcPr>
            <w:tcW w:w="2268" w:type="dxa"/>
            <w:tcBorders>
              <w:top w:val="single" w:color="auto" w:sz="8" w:space="0"/>
              <w:left w:val="single" w:color="auto" w:sz="4" w:space="0"/>
              <w:bottom w:val="single" w:color="auto" w:sz="6" w:space="0"/>
              <w:right w:val="single" w:color="auto" w:sz="6" w:space="0"/>
            </w:tcBorders>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奖励名称</w:t>
            </w:r>
          </w:p>
        </w:tc>
        <w:tc>
          <w:tcPr>
            <w:tcW w:w="1701" w:type="dxa"/>
            <w:tcBorders>
              <w:top w:val="single" w:color="auto" w:sz="8" w:space="0"/>
              <w:left w:val="nil"/>
              <w:bottom w:val="single" w:color="auto" w:sz="6" w:space="0"/>
              <w:right w:val="single" w:color="auto" w:sz="6" w:space="0"/>
            </w:tcBorders>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获奖等级</w:t>
            </w:r>
          </w:p>
        </w:tc>
        <w:tc>
          <w:tcPr>
            <w:tcW w:w="3025" w:type="dxa"/>
            <w:tcBorders>
              <w:top w:val="single" w:color="auto" w:sz="8" w:space="0"/>
              <w:left w:val="nil"/>
              <w:bottom w:val="single" w:color="auto" w:sz="6" w:space="0"/>
              <w:right w:val="single" w:color="auto" w:sz="8" w:space="0"/>
            </w:tcBorders>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11" w:type="dxa"/>
            <w:tcBorders>
              <w:top w:val="single" w:color="auto" w:sz="8" w:space="0"/>
              <w:left w:val="single" w:color="auto" w:sz="8"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192" w:type="dxa"/>
            <w:tcBorders>
              <w:top w:val="single" w:color="auto" w:sz="8" w:space="0"/>
              <w:left w:val="nil"/>
              <w:bottom w:val="single" w:color="auto" w:sz="6"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2011年</w:t>
            </w:r>
          </w:p>
        </w:tc>
        <w:tc>
          <w:tcPr>
            <w:tcW w:w="2268" w:type="dxa"/>
            <w:tcBorders>
              <w:top w:val="single" w:color="auto" w:sz="8" w:space="0"/>
              <w:left w:val="single" w:color="auto" w:sz="4"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中山市科技进步奖（第一完成）</w:t>
            </w:r>
          </w:p>
        </w:tc>
        <w:tc>
          <w:tcPr>
            <w:tcW w:w="1701" w:type="dxa"/>
            <w:tcBorders>
              <w:top w:val="single" w:color="auto" w:sz="8" w:space="0"/>
              <w:left w:val="nil"/>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三等奖</w:t>
            </w:r>
          </w:p>
        </w:tc>
        <w:tc>
          <w:tcPr>
            <w:tcW w:w="3025" w:type="dxa"/>
            <w:tcBorders>
              <w:top w:val="single" w:color="auto" w:sz="8" w:space="0"/>
              <w:left w:val="nil"/>
              <w:bottom w:val="single" w:color="auto" w:sz="6" w:space="0"/>
              <w:right w:val="single" w:color="auto" w:sz="8"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中山市科学技术局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11" w:type="dxa"/>
            <w:tcBorders>
              <w:top w:val="single" w:color="auto" w:sz="8" w:space="0"/>
              <w:left w:val="single" w:color="auto" w:sz="8"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192" w:type="dxa"/>
            <w:tcBorders>
              <w:top w:val="single" w:color="auto" w:sz="8" w:space="0"/>
              <w:left w:val="nil"/>
              <w:bottom w:val="single" w:color="auto" w:sz="6"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2011年</w:t>
            </w:r>
          </w:p>
        </w:tc>
        <w:tc>
          <w:tcPr>
            <w:tcW w:w="2268" w:type="dxa"/>
            <w:tcBorders>
              <w:top w:val="single" w:color="auto" w:sz="8" w:space="0"/>
              <w:left w:val="single" w:color="auto" w:sz="4"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第一届中山市自然科学优秀学术论文奖励</w:t>
            </w:r>
          </w:p>
        </w:tc>
        <w:tc>
          <w:tcPr>
            <w:tcW w:w="1701" w:type="dxa"/>
            <w:tcBorders>
              <w:top w:val="single" w:color="auto" w:sz="8" w:space="0"/>
              <w:left w:val="nil"/>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二等奖</w:t>
            </w:r>
          </w:p>
        </w:tc>
        <w:tc>
          <w:tcPr>
            <w:tcW w:w="3025" w:type="dxa"/>
            <w:tcBorders>
              <w:top w:val="single" w:color="auto" w:sz="8" w:space="0"/>
              <w:left w:val="nil"/>
              <w:bottom w:val="single" w:color="auto" w:sz="6" w:space="0"/>
              <w:right w:val="single" w:color="auto" w:sz="8"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中山市科学技术协会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11" w:type="dxa"/>
            <w:tcBorders>
              <w:top w:val="single" w:color="auto" w:sz="8" w:space="0"/>
              <w:left w:val="single" w:color="auto" w:sz="8"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192" w:type="dxa"/>
            <w:tcBorders>
              <w:top w:val="single" w:color="auto" w:sz="8" w:space="0"/>
              <w:left w:val="nil"/>
              <w:bottom w:val="single" w:color="auto" w:sz="6"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2012年</w:t>
            </w:r>
          </w:p>
        </w:tc>
        <w:tc>
          <w:tcPr>
            <w:tcW w:w="2268" w:type="dxa"/>
            <w:tcBorders>
              <w:top w:val="single" w:color="auto" w:sz="8" w:space="0"/>
              <w:left w:val="single" w:color="auto" w:sz="4"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中山市科技进步奖（第七完成人）</w:t>
            </w:r>
          </w:p>
        </w:tc>
        <w:tc>
          <w:tcPr>
            <w:tcW w:w="1701" w:type="dxa"/>
            <w:tcBorders>
              <w:top w:val="single" w:color="auto" w:sz="8" w:space="0"/>
              <w:left w:val="nil"/>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三等奖</w:t>
            </w:r>
          </w:p>
        </w:tc>
        <w:tc>
          <w:tcPr>
            <w:tcW w:w="3025" w:type="dxa"/>
            <w:tcBorders>
              <w:top w:val="single" w:color="auto" w:sz="8" w:space="0"/>
              <w:left w:val="nil"/>
              <w:bottom w:val="single" w:color="auto" w:sz="6" w:space="0"/>
              <w:right w:val="single" w:color="auto" w:sz="8"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中山市科学技术局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11" w:type="dxa"/>
            <w:tcBorders>
              <w:top w:val="single" w:color="auto" w:sz="8" w:space="0"/>
              <w:left w:val="single" w:color="auto" w:sz="8"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192" w:type="dxa"/>
            <w:tcBorders>
              <w:top w:val="single" w:color="auto" w:sz="8" w:space="0"/>
              <w:left w:val="nil"/>
              <w:bottom w:val="single" w:color="auto" w:sz="6"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2013年</w:t>
            </w:r>
          </w:p>
        </w:tc>
        <w:tc>
          <w:tcPr>
            <w:tcW w:w="2268" w:type="dxa"/>
            <w:tcBorders>
              <w:top w:val="single" w:color="auto" w:sz="8" w:space="0"/>
              <w:left w:val="single" w:color="auto" w:sz="4"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优秀科技工作者</w:t>
            </w:r>
          </w:p>
        </w:tc>
        <w:tc>
          <w:tcPr>
            <w:tcW w:w="1701" w:type="dxa"/>
            <w:tcBorders>
              <w:top w:val="single" w:color="auto" w:sz="8" w:space="0"/>
              <w:left w:val="nil"/>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院级</w:t>
            </w:r>
          </w:p>
        </w:tc>
        <w:tc>
          <w:tcPr>
            <w:tcW w:w="3025" w:type="dxa"/>
            <w:tcBorders>
              <w:top w:val="single" w:color="auto" w:sz="8" w:space="0"/>
              <w:left w:val="nil"/>
              <w:bottom w:val="single" w:color="auto" w:sz="6" w:space="0"/>
              <w:right w:val="single" w:color="auto" w:sz="8"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中山市人民医院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11" w:type="dxa"/>
            <w:tcBorders>
              <w:top w:val="single" w:color="auto" w:sz="8" w:space="0"/>
              <w:left w:val="single" w:color="auto" w:sz="8"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192" w:type="dxa"/>
            <w:tcBorders>
              <w:top w:val="single" w:color="auto" w:sz="8" w:space="0"/>
              <w:left w:val="nil"/>
              <w:bottom w:val="single" w:color="auto" w:sz="6"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2016年</w:t>
            </w:r>
          </w:p>
        </w:tc>
        <w:tc>
          <w:tcPr>
            <w:tcW w:w="2268" w:type="dxa"/>
            <w:tcBorders>
              <w:top w:val="single" w:color="auto" w:sz="8" w:space="0"/>
              <w:left w:val="single" w:color="auto" w:sz="4"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广东省护理学会第五届护理用具创新大赛奖</w:t>
            </w:r>
          </w:p>
        </w:tc>
        <w:tc>
          <w:tcPr>
            <w:tcW w:w="1701" w:type="dxa"/>
            <w:tcBorders>
              <w:top w:val="single" w:color="auto" w:sz="8" w:space="0"/>
              <w:left w:val="nil"/>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创新大赛奖</w:t>
            </w:r>
          </w:p>
        </w:tc>
        <w:tc>
          <w:tcPr>
            <w:tcW w:w="3025" w:type="dxa"/>
            <w:tcBorders>
              <w:top w:val="single" w:color="auto" w:sz="8" w:space="0"/>
              <w:left w:val="nil"/>
              <w:bottom w:val="single" w:color="auto" w:sz="6" w:space="0"/>
              <w:right w:val="single" w:color="auto" w:sz="8"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广东省护理学会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11" w:type="dxa"/>
            <w:tcBorders>
              <w:top w:val="single" w:color="auto" w:sz="8" w:space="0"/>
              <w:left w:val="single" w:color="auto" w:sz="8"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192" w:type="dxa"/>
            <w:tcBorders>
              <w:top w:val="single" w:color="auto" w:sz="8" w:space="0"/>
              <w:left w:val="nil"/>
              <w:bottom w:val="single" w:color="auto" w:sz="6"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2020年/2022年</w:t>
            </w:r>
          </w:p>
        </w:tc>
        <w:tc>
          <w:tcPr>
            <w:tcW w:w="2268" w:type="dxa"/>
            <w:tcBorders>
              <w:top w:val="single" w:color="auto" w:sz="8" w:space="0"/>
              <w:left w:val="single" w:color="auto" w:sz="4"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优秀专科小组</w:t>
            </w:r>
          </w:p>
        </w:tc>
        <w:tc>
          <w:tcPr>
            <w:tcW w:w="1701" w:type="dxa"/>
            <w:tcBorders>
              <w:top w:val="single" w:color="auto" w:sz="8" w:space="0"/>
              <w:left w:val="nil"/>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院级</w:t>
            </w:r>
          </w:p>
        </w:tc>
        <w:tc>
          <w:tcPr>
            <w:tcW w:w="3025" w:type="dxa"/>
            <w:tcBorders>
              <w:top w:val="single" w:color="auto" w:sz="8" w:space="0"/>
              <w:left w:val="nil"/>
              <w:bottom w:val="single" w:color="auto" w:sz="6" w:space="0"/>
              <w:right w:val="single" w:color="auto" w:sz="8"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中山市人民医院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11" w:type="dxa"/>
            <w:tcBorders>
              <w:top w:val="single" w:color="auto" w:sz="8" w:space="0"/>
              <w:left w:val="single" w:color="auto" w:sz="8"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1192" w:type="dxa"/>
            <w:tcBorders>
              <w:top w:val="single" w:color="auto" w:sz="8" w:space="0"/>
              <w:left w:val="nil"/>
              <w:bottom w:val="single" w:color="auto" w:sz="6"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2021年</w:t>
            </w:r>
          </w:p>
        </w:tc>
        <w:tc>
          <w:tcPr>
            <w:tcW w:w="2268" w:type="dxa"/>
            <w:tcBorders>
              <w:top w:val="single" w:color="auto" w:sz="8" w:space="0"/>
              <w:left w:val="single" w:color="auto" w:sz="4"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广东省护理学会手术室专科护士培训班优秀带教负责人</w:t>
            </w:r>
          </w:p>
        </w:tc>
        <w:tc>
          <w:tcPr>
            <w:tcW w:w="1701" w:type="dxa"/>
            <w:tcBorders>
              <w:top w:val="single" w:color="auto" w:sz="8" w:space="0"/>
              <w:left w:val="nil"/>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省级</w:t>
            </w:r>
          </w:p>
        </w:tc>
        <w:tc>
          <w:tcPr>
            <w:tcW w:w="3025" w:type="dxa"/>
            <w:tcBorders>
              <w:top w:val="single" w:color="auto" w:sz="8" w:space="0"/>
              <w:left w:val="nil"/>
              <w:bottom w:val="single" w:color="auto" w:sz="6" w:space="0"/>
              <w:right w:val="single" w:color="auto" w:sz="8"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广东省护理学会手术室专业委员会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11" w:type="dxa"/>
            <w:tcBorders>
              <w:top w:val="single" w:color="auto" w:sz="8" w:space="0"/>
              <w:left w:val="single" w:color="auto" w:sz="8"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1192" w:type="dxa"/>
            <w:tcBorders>
              <w:top w:val="single" w:color="auto" w:sz="8" w:space="0"/>
              <w:left w:val="nil"/>
              <w:bottom w:val="single" w:color="auto" w:sz="6"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2022年</w:t>
            </w:r>
          </w:p>
        </w:tc>
        <w:tc>
          <w:tcPr>
            <w:tcW w:w="2268" w:type="dxa"/>
            <w:tcBorders>
              <w:top w:val="single" w:color="auto" w:sz="8" w:space="0"/>
              <w:left w:val="single" w:color="auto" w:sz="4"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优秀专科护士培训基地</w:t>
            </w:r>
          </w:p>
        </w:tc>
        <w:tc>
          <w:tcPr>
            <w:tcW w:w="1701" w:type="dxa"/>
            <w:tcBorders>
              <w:top w:val="single" w:color="auto" w:sz="8" w:space="0"/>
              <w:left w:val="nil"/>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院级</w:t>
            </w:r>
          </w:p>
        </w:tc>
        <w:tc>
          <w:tcPr>
            <w:tcW w:w="3025" w:type="dxa"/>
            <w:tcBorders>
              <w:top w:val="single" w:color="auto" w:sz="8" w:space="0"/>
              <w:left w:val="nil"/>
              <w:bottom w:val="single" w:color="auto" w:sz="6" w:space="0"/>
              <w:right w:val="single" w:color="auto" w:sz="8"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中山市人民医院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11" w:type="dxa"/>
            <w:tcBorders>
              <w:top w:val="single" w:color="auto" w:sz="8" w:space="0"/>
              <w:left w:val="single" w:color="auto" w:sz="8"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1192" w:type="dxa"/>
            <w:tcBorders>
              <w:top w:val="single" w:color="auto" w:sz="8" w:space="0"/>
              <w:left w:val="nil"/>
              <w:bottom w:val="single" w:color="auto" w:sz="6"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2022年</w:t>
            </w:r>
          </w:p>
        </w:tc>
        <w:tc>
          <w:tcPr>
            <w:tcW w:w="2268" w:type="dxa"/>
            <w:tcBorders>
              <w:top w:val="single" w:color="auto" w:sz="8" w:space="0"/>
              <w:left w:val="single" w:color="auto" w:sz="4"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广东省护理学会第十一届护理用具创新大赛奖</w:t>
            </w:r>
          </w:p>
        </w:tc>
        <w:tc>
          <w:tcPr>
            <w:tcW w:w="1701" w:type="dxa"/>
            <w:tcBorders>
              <w:top w:val="single" w:color="auto" w:sz="8" w:space="0"/>
              <w:left w:val="nil"/>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二等奖</w:t>
            </w:r>
          </w:p>
        </w:tc>
        <w:tc>
          <w:tcPr>
            <w:tcW w:w="3025" w:type="dxa"/>
            <w:tcBorders>
              <w:top w:val="single" w:color="auto" w:sz="8" w:space="0"/>
              <w:left w:val="nil"/>
              <w:bottom w:val="single" w:color="auto" w:sz="6" w:space="0"/>
              <w:right w:val="single" w:color="auto" w:sz="8"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广东省护理学会</w:t>
            </w:r>
          </w:p>
        </w:tc>
      </w:tr>
    </w:tbl>
    <w:p>
      <w:pPr>
        <w:rPr>
          <w:rFonts w:ascii="宋体" w:hAnsi="宋体" w:eastAsia="宋体" w:cs="宋体"/>
          <w:sz w:val="24"/>
          <w:szCs w:val="24"/>
        </w:rPr>
      </w:pPr>
    </w:p>
    <w:p>
      <w:pPr>
        <w:pStyle w:val="10"/>
        <w:numPr>
          <w:ilvl w:val="0"/>
          <w:numId w:val="0"/>
        </w:numPr>
        <w:ind w:left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2.代表性论文目录</w:t>
      </w:r>
    </w:p>
    <w:tbl>
      <w:tblPr>
        <w:tblStyle w:val="6"/>
        <w:tblW w:w="895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183"/>
        <w:gridCol w:w="1209"/>
        <w:gridCol w:w="1423"/>
        <w:gridCol w:w="1234"/>
        <w:gridCol w:w="1371"/>
        <w:gridCol w:w="849"/>
        <w:gridCol w:w="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10" w:type="dxa"/>
            <w:tcBorders>
              <w:top w:val="single" w:color="auto" w:sz="8" w:space="0"/>
              <w:left w:val="single" w:color="auto" w:sz="8" w:space="0"/>
              <w:bottom w:val="single" w:color="auto" w:sz="6" w:space="0"/>
              <w:right w:val="single" w:color="auto" w:sz="6" w:space="0"/>
            </w:tcBorders>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183" w:type="dxa"/>
            <w:tcBorders>
              <w:top w:val="single" w:color="auto" w:sz="8" w:space="0"/>
              <w:left w:val="nil"/>
              <w:bottom w:val="single" w:color="auto" w:sz="6" w:space="0"/>
              <w:right w:val="single" w:color="auto" w:sz="4" w:space="0"/>
            </w:tcBorders>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论文名称</w:t>
            </w:r>
          </w:p>
        </w:tc>
        <w:tc>
          <w:tcPr>
            <w:tcW w:w="1209" w:type="dxa"/>
            <w:tcBorders>
              <w:top w:val="single" w:color="auto" w:sz="8" w:space="0"/>
              <w:left w:val="single" w:color="auto" w:sz="4" w:space="0"/>
              <w:bottom w:val="single" w:color="auto" w:sz="6" w:space="0"/>
              <w:right w:val="single" w:color="auto" w:sz="6" w:space="0"/>
            </w:tcBorders>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刊名</w:t>
            </w:r>
          </w:p>
        </w:tc>
        <w:tc>
          <w:tcPr>
            <w:tcW w:w="1423" w:type="dxa"/>
            <w:tcBorders>
              <w:top w:val="single" w:color="auto" w:sz="8" w:space="0"/>
              <w:left w:val="nil"/>
              <w:bottom w:val="single" w:color="auto" w:sz="6" w:space="0"/>
              <w:right w:val="single" w:color="auto" w:sz="4" w:space="0"/>
            </w:tcBorders>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年,卷(期)及页码</w:t>
            </w:r>
          </w:p>
        </w:tc>
        <w:tc>
          <w:tcPr>
            <w:tcW w:w="1234" w:type="dxa"/>
            <w:tcBorders>
              <w:top w:val="single" w:color="auto" w:sz="8" w:space="0"/>
              <w:left w:val="single" w:color="auto" w:sz="4" w:space="0"/>
              <w:bottom w:val="single" w:color="auto" w:sz="6" w:space="0"/>
              <w:right w:val="single" w:color="auto" w:sz="6" w:space="0"/>
            </w:tcBorders>
            <w:vAlign w:val="center"/>
          </w:tcPr>
          <w:p>
            <w:pPr>
              <w:widowControl/>
              <w:spacing w:line="32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影响</w:t>
            </w:r>
          </w:p>
          <w:p>
            <w:pPr>
              <w:widowControl/>
              <w:spacing w:line="32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因子</w:t>
            </w:r>
          </w:p>
        </w:tc>
        <w:tc>
          <w:tcPr>
            <w:tcW w:w="1371" w:type="dxa"/>
            <w:tcBorders>
              <w:top w:val="single" w:color="auto" w:sz="8" w:space="0"/>
              <w:left w:val="nil"/>
              <w:bottom w:val="single" w:color="auto" w:sz="6" w:space="0"/>
              <w:right w:val="single" w:color="auto" w:sz="4" w:space="0"/>
            </w:tcBorders>
            <w:vAlign w:val="center"/>
          </w:tcPr>
          <w:p>
            <w:pPr>
              <w:widowControl/>
              <w:spacing w:line="32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通讯作者（含共同）</w:t>
            </w:r>
          </w:p>
        </w:tc>
        <w:tc>
          <w:tcPr>
            <w:tcW w:w="849" w:type="dxa"/>
            <w:tcBorders>
              <w:top w:val="single" w:color="auto" w:sz="8" w:space="0"/>
              <w:left w:val="single" w:color="auto" w:sz="4" w:space="0"/>
              <w:bottom w:val="single" w:color="auto" w:sz="6" w:space="0"/>
              <w:right w:val="single" w:color="auto" w:sz="4" w:space="0"/>
            </w:tcBorders>
            <w:vAlign w:val="center"/>
          </w:tcPr>
          <w:p>
            <w:pPr>
              <w:widowControl/>
              <w:spacing w:line="32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SCI</w:t>
            </w:r>
          </w:p>
          <w:p>
            <w:pPr>
              <w:widowControl/>
              <w:spacing w:line="32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他引次数</w:t>
            </w:r>
          </w:p>
        </w:tc>
        <w:tc>
          <w:tcPr>
            <w:tcW w:w="874" w:type="dxa"/>
            <w:tcBorders>
              <w:top w:val="single" w:color="auto" w:sz="8" w:space="0"/>
              <w:left w:val="single" w:color="auto" w:sz="4" w:space="0"/>
              <w:bottom w:val="single" w:color="auto" w:sz="6" w:space="0"/>
              <w:right w:val="single" w:color="auto" w:sz="8" w:space="0"/>
            </w:tcBorders>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他引总次数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10" w:type="dxa"/>
            <w:tcBorders>
              <w:top w:val="single" w:color="auto" w:sz="8" w:space="0"/>
              <w:left w:val="single" w:color="auto" w:sz="8"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183" w:type="dxa"/>
            <w:tcBorders>
              <w:top w:val="single" w:color="auto" w:sz="8" w:space="0"/>
              <w:left w:val="nil"/>
              <w:bottom w:val="single" w:color="auto" w:sz="6"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《同时两台心脏移植手术的管理与护理配合》</w:t>
            </w:r>
          </w:p>
        </w:tc>
        <w:tc>
          <w:tcPr>
            <w:tcW w:w="1209" w:type="dxa"/>
            <w:tcBorders>
              <w:top w:val="single" w:color="auto" w:sz="8" w:space="0"/>
              <w:left w:val="single" w:color="auto" w:sz="4"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《护士进修杂志》</w:t>
            </w:r>
          </w:p>
        </w:tc>
        <w:tc>
          <w:tcPr>
            <w:tcW w:w="1423" w:type="dxa"/>
            <w:tcBorders>
              <w:top w:val="single" w:color="auto" w:sz="8" w:space="0"/>
              <w:left w:val="nil"/>
              <w:bottom w:val="single" w:color="auto" w:sz="6"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2008,23（3）</w:t>
            </w:r>
          </w:p>
        </w:tc>
        <w:tc>
          <w:tcPr>
            <w:tcW w:w="1234" w:type="dxa"/>
            <w:tcBorders>
              <w:top w:val="single" w:color="auto" w:sz="8" w:space="0"/>
              <w:left w:val="single" w:color="auto" w:sz="4" w:space="0"/>
              <w:bottom w:val="single" w:color="auto" w:sz="6" w:space="0"/>
              <w:right w:val="single" w:color="auto" w:sz="6" w:space="0"/>
            </w:tcBorders>
            <w:vAlign w:val="center"/>
          </w:tcPr>
          <w:p>
            <w:pPr>
              <w:widowControl/>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0.424</w:t>
            </w:r>
          </w:p>
        </w:tc>
        <w:tc>
          <w:tcPr>
            <w:tcW w:w="1371" w:type="dxa"/>
            <w:tcBorders>
              <w:top w:val="single" w:color="auto" w:sz="8" w:space="0"/>
              <w:left w:val="nil"/>
              <w:bottom w:val="single" w:color="auto" w:sz="6" w:space="0"/>
              <w:right w:val="single" w:color="auto" w:sz="4" w:space="0"/>
            </w:tcBorders>
            <w:vAlign w:val="center"/>
          </w:tcPr>
          <w:p>
            <w:pPr>
              <w:widowControl/>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梁爱群</w:t>
            </w:r>
          </w:p>
        </w:tc>
        <w:tc>
          <w:tcPr>
            <w:tcW w:w="849" w:type="dxa"/>
            <w:tcBorders>
              <w:top w:val="single" w:color="auto" w:sz="8" w:space="0"/>
              <w:left w:val="single" w:color="auto" w:sz="4" w:space="0"/>
              <w:bottom w:val="single" w:color="auto" w:sz="6" w:space="0"/>
              <w:right w:val="single" w:color="auto" w:sz="4" w:space="0"/>
            </w:tcBorders>
            <w:vAlign w:val="center"/>
          </w:tcPr>
          <w:p>
            <w:pPr>
              <w:widowControl/>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74" w:type="dxa"/>
            <w:tcBorders>
              <w:top w:val="single" w:color="auto" w:sz="8" w:space="0"/>
              <w:left w:val="single" w:color="auto" w:sz="4" w:space="0"/>
              <w:bottom w:val="single" w:color="auto" w:sz="6" w:space="0"/>
              <w:right w:val="single" w:color="auto" w:sz="8"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10" w:type="dxa"/>
            <w:tcBorders>
              <w:top w:val="single" w:color="auto" w:sz="8" w:space="0"/>
              <w:left w:val="single" w:color="auto" w:sz="8"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183" w:type="dxa"/>
            <w:tcBorders>
              <w:top w:val="single" w:color="auto" w:sz="8" w:space="0"/>
              <w:left w:val="nil"/>
              <w:bottom w:val="single" w:color="auto" w:sz="6"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《大规模集成化医院信息系统在手术室管理中的应用》</w:t>
            </w:r>
          </w:p>
        </w:tc>
        <w:tc>
          <w:tcPr>
            <w:tcW w:w="1209" w:type="dxa"/>
            <w:tcBorders>
              <w:top w:val="single" w:color="auto" w:sz="8" w:space="0"/>
              <w:left w:val="single" w:color="auto" w:sz="4"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《护士进修杂志》</w:t>
            </w:r>
          </w:p>
        </w:tc>
        <w:tc>
          <w:tcPr>
            <w:tcW w:w="1423" w:type="dxa"/>
            <w:tcBorders>
              <w:top w:val="single" w:color="auto" w:sz="8" w:space="0"/>
              <w:left w:val="nil"/>
              <w:bottom w:val="single" w:color="auto" w:sz="6"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2008,23（6）</w:t>
            </w:r>
          </w:p>
        </w:tc>
        <w:tc>
          <w:tcPr>
            <w:tcW w:w="1234" w:type="dxa"/>
            <w:tcBorders>
              <w:top w:val="single" w:color="auto" w:sz="8" w:space="0"/>
              <w:left w:val="single" w:color="auto" w:sz="4" w:space="0"/>
              <w:bottom w:val="single" w:color="auto" w:sz="6" w:space="0"/>
              <w:right w:val="single" w:color="auto" w:sz="6" w:space="0"/>
            </w:tcBorders>
            <w:vAlign w:val="center"/>
          </w:tcPr>
          <w:p>
            <w:pPr>
              <w:widowControl/>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0.424</w:t>
            </w:r>
          </w:p>
        </w:tc>
        <w:tc>
          <w:tcPr>
            <w:tcW w:w="1371" w:type="dxa"/>
            <w:tcBorders>
              <w:top w:val="single" w:color="auto" w:sz="8" w:space="0"/>
              <w:left w:val="nil"/>
              <w:bottom w:val="single" w:color="auto" w:sz="6" w:space="0"/>
              <w:right w:val="single" w:color="auto" w:sz="4" w:space="0"/>
            </w:tcBorders>
            <w:vAlign w:val="center"/>
          </w:tcPr>
          <w:p>
            <w:pPr>
              <w:widowControl/>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梁爱群</w:t>
            </w:r>
          </w:p>
        </w:tc>
        <w:tc>
          <w:tcPr>
            <w:tcW w:w="849" w:type="dxa"/>
            <w:tcBorders>
              <w:top w:val="single" w:color="auto" w:sz="8" w:space="0"/>
              <w:left w:val="single" w:color="auto" w:sz="4" w:space="0"/>
              <w:bottom w:val="single" w:color="auto" w:sz="6" w:space="0"/>
              <w:right w:val="single" w:color="auto" w:sz="4" w:space="0"/>
            </w:tcBorders>
            <w:vAlign w:val="center"/>
          </w:tcPr>
          <w:p>
            <w:pPr>
              <w:widowControl/>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74" w:type="dxa"/>
            <w:tcBorders>
              <w:top w:val="single" w:color="auto" w:sz="8" w:space="0"/>
              <w:left w:val="single" w:color="auto" w:sz="4" w:space="0"/>
              <w:bottom w:val="single" w:color="auto" w:sz="6" w:space="0"/>
              <w:right w:val="single" w:color="auto" w:sz="8"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10" w:type="dxa"/>
            <w:tcBorders>
              <w:top w:val="single" w:color="auto" w:sz="8" w:space="0"/>
              <w:left w:val="single" w:color="auto" w:sz="8"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183" w:type="dxa"/>
            <w:tcBorders>
              <w:top w:val="single" w:color="auto" w:sz="8" w:space="0"/>
              <w:left w:val="nil"/>
              <w:bottom w:val="single" w:color="auto" w:sz="6"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《提高手术室工作效率的做法与体会》</w:t>
            </w:r>
          </w:p>
        </w:tc>
        <w:tc>
          <w:tcPr>
            <w:tcW w:w="1209" w:type="dxa"/>
            <w:tcBorders>
              <w:top w:val="single" w:color="auto" w:sz="8" w:space="0"/>
              <w:left w:val="single" w:color="auto" w:sz="4"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《护理管理杂志》</w:t>
            </w:r>
          </w:p>
        </w:tc>
        <w:tc>
          <w:tcPr>
            <w:tcW w:w="1423" w:type="dxa"/>
            <w:tcBorders>
              <w:top w:val="single" w:color="auto" w:sz="8" w:space="0"/>
              <w:left w:val="nil"/>
              <w:bottom w:val="single" w:color="auto" w:sz="6"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2009,9（7）：35-36.</w:t>
            </w:r>
          </w:p>
        </w:tc>
        <w:tc>
          <w:tcPr>
            <w:tcW w:w="1234" w:type="dxa"/>
            <w:tcBorders>
              <w:top w:val="single" w:color="auto" w:sz="8" w:space="0"/>
              <w:left w:val="single" w:color="auto" w:sz="4" w:space="0"/>
              <w:bottom w:val="single" w:color="auto" w:sz="6" w:space="0"/>
              <w:right w:val="single" w:color="auto" w:sz="6" w:space="0"/>
            </w:tcBorders>
            <w:vAlign w:val="center"/>
          </w:tcPr>
          <w:p>
            <w:pPr>
              <w:widowControl/>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2.38</w:t>
            </w:r>
          </w:p>
        </w:tc>
        <w:tc>
          <w:tcPr>
            <w:tcW w:w="1371" w:type="dxa"/>
            <w:tcBorders>
              <w:top w:val="single" w:color="auto" w:sz="8" w:space="0"/>
              <w:left w:val="nil"/>
              <w:bottom w:val="single" w:color="auto" w:sz="6" w:space="0"/>
              <w:right w:val="single" w:color="auto" w:sz="4" w:space="0"/>
            </w:tcBorders>
            <w:vAlign w:val="center"/>
          </w:tcPr>
          <w:p>
            <w:pPr>
              <w:widowControl/>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梁爱群</w:t>
            </w:r>
          </w:p>
        </w:tc>
        <w:tc>
          <w:tcPr>
            <w:tcW w:w="849" w:type="dxa"/>
            <w:tcBorders>
              <w:top w:val="single" w:color="auto" w:sz="8" w:space="0"/>
              <w:left w:val="single" w:color="auto" w:sz="4" w:space="0"/>
              <w:bottom w:val="single" w:color="auto" w:sz="6" w:space="0"/>
              <w:right w:val="single" w:color="auto" w:sz="4" w:space="0"/>
            </w:tcBorders>
            <w:vAlign w:val="center"/>
          </w:tcPr>
          <w:p>
            <w:pPr>
              <w:widowControl/>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74" w:type="dxa"/>
            <w:tcBorders>
              <w:top w:val="single" w:color="auto" w:sz="8" w:space="0"/>
              <w:left w:val="single" w:color="auto" w:sz="4" w:space="0"/>
              <w:bottom w:val="single" w:color="auto" w:sz="6" w:space="0"/>
              <w:right w:val="single" w:color="auto" w:sz="8"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10" w:type="dxa"/>
            <w:tcBorders>
              <w:top w:val="single" w:color="auto" w:sz="8" w:space="0"/>
              <w:left w:val="single" w:color="auto" w:sz="8"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183" w:type="dxa"/>
            <w:tcBorders>
              <w:top w:val="single" w:color="auto" w:sz="8" w:space="0"/>
              <w:left w:val="nil"/>
              <w:bottom w:val="single" w:color="auto" w:sz="6"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《综合性保温措施维持肝移植术中患者体温稳定的效果》</w:t>
            </w:r>
          </w:p>
        </w:tc>
        <w:tc>
          <w:tcPr>
            <w:tcW w:w="1209" w:type="dxa"/>
            <w:tcBorders>
              <w:top w:val="single" w:color="auto" w:sz="8" w:space="0"/>
              <w:left w:val="single" w:color="auto" w:sz="4"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《中华护理杂志》</w:t>
            </w:r>
          </w:p>
        </w:tc>
        <w:tc>
          <w:tcPr>
            <w:tcW w:w="1423" w:type="dxa"/>
            <w:tcBorders>
              <w:top w:val="single" w:color="auto" w:sz="8" w:space="0"/>
              <w:left w:val="nil"/>
              <w:bottom w:val="single" w:color="auto" w:sz="6"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2010，45（6）：535-536.</w:t>
            </w:r>
          </w:p>
        </w:tc>
        <w:tc>
          <w:tcPr>
            <w:tcW w:w="1234" w:type="dxa"/>
            <w:tcBorders>
              <w:top w:val="single" w:color="auto" w:sz="8" w:space="0"/>
              <w:left w:val="single" w:color="auto" w:sz="4" w:space="0"/>
              <w:bottom w:val="single" w:color="auto" w:sz="6" w:space="0"/>
              <w:right w:val="single" w:color="auto" w:sz="6" w:space="0"/>
            </w:tcBorders>
            <w:vAlign w:val="center"/>
          </w:tcPr>
          <w:p>
            <w:pPr>
              <w:widowControl/>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2.52</w:t>
            </w:r>
          </w:p>
        </w:tc>
        <w:tc>
          <w:tcPr>
            <w:tcW w:w="1371" w:type="dxa"/>
            <w:tcBorders>
              <w:top w:val="single" w:color="auto" w:sz="8" w:space="0"/>
              <w:left w:val="nil"/>
              <w:bottom w:val="single" w:color="auto" w:sz="6" w:space="0"/>
              <w:right w:val="single" w:color="auto" w:sz="4" w:space="0"/>
            </w:tcBorders>
            <w:vAlign w:val="center"/>
          </w:tcPr>
          <w:p>
            <w:pPr>
              <w:widowControl/>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梁爱群</w:t>
            </w:r>
          </w:p>
        </w:tc>
        <w:tc>
          <w:tcPr>
            <w:tcW w:w="849" w:type="dxa"/>
            <w:tcBorders>
              <w:top w:val="single" w:color="auto" w:sz="8" w:space="0"/>
              <w:left w:val="single" w:color="auto" w:sz="4" w:space="0"/>
              <w:bottom w:val="single" w:color="auto" w:sz="6" w:space="0"/>
              <w:right w:val="single" w:color="auto" w:sz="4" w:space="0"/>
            </w:tcBorders>
            <w:vAlign w:val="center"/>
          </w:tcPr>
          <w:p>
            <w:pPr>
              <w:widowControl/>
              <w:spacing w:line="320" w:lineRule="exact"/>
              <w:jc w:val="center"/>
              <w:rPr>
                <w:rFonts w:hint="eastAsia" w:ascii="仿宋_GB2312" w:hAnsi="仿宋_GB2312" w:eastAsia="仿宋_GB2312" w:cs="仿宋_GB2312"/>
                <w:sz w:val="24"/>
                <w:szCs w:val="24"/>
              </w:rPr>
            </w:pPr>
          </w:p>
          <w:p>
            <w:pPr>
              <w:widowControl/>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74" w:type="dxa"/>
            <w:tcBorders>
              <w:top w:val="single" w:color="auto" w:sz="8" w:space="0"/>
              <w:left w:val="single" w:color="auto" w:sz="4" w:space="0"/>
              <w:bottom w:val="single" w:color="auto" w:sz="6" w:space="0"/>
              <w:right w:val="single" w:color="auto" w:sz="8"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10" w:type="dxa"/>
            <w:tcBorders>
              <w:top w:val="single" w:color="auto" w:sz="8" w:space="0"/>
              <w:left w:val="single" w:color="auto" w:sz="8"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183" w:type="dxa"/>
            <w:tcBorders>
              <w:top w:val="single" w:color="auto" w:sz="8" w:space="0"/>
              <w:left w:val="nil"/>
              <w:bottom w:val="single" w:color="auto" w:sz="6"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《5S结合PDCA循环管理法在手术室环境现场管理中的效果分析》</w:t>
            </w:r>
          </w:p>
        </w:tc>
        <w:tc>
          <w:tcPr>
            <w:tcW w:w="1209" w:type="dxa"/>
            <w:tcBorders>
              <w:top w:val="single" w:color="auto" w:sz="8" w:space="0"/>
              <w:left w:val="single" w:color="auto" w:sz="4"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《吉林医学》</w:t>
            </w:r>
          </w:p>
        </w:tc>
        <w:tc>
          <w:tcPr>
            <w:tcW w:w="1423" w:type="dxa"/>
            <w:tcBorders>
              <w:top w:val="single" w:color="auto" w:sz="8" w:space="0"/>
              <w:left w:val="nil"/>
              <w:bottom w:val="single" w:color="auto" w:sz="6"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2018,39(12):2384-2387.</w:t>
            </w:r>
          </w:p>
        </w:tc>
        <w:tc>
          <w:tcPr>
            <w:tcW w:w="1234" w:type="dxa"/>
            <w:tcBorders>
              <w:top w:val="single" w:color="auto" w:sz="8" w:space="0"/>
              <w:left w:val="single" w:color="auto" w:sz="4" w:space="0"/>
              <w:bottom w:val="single" w:color="auto" w:sz="6" w:space="0"/>
              <w:right w:val="single" w:color="auto" w:sz="6" w:space="0"/>
            </w:tcBorders>
            <w:vAlign w:val="center"/>
          </w:tcPr>
          <w:p>
            <w:pPr>
              <w:widowControl/>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0.209</w:t>
            </w:r>
          </w:p>
        </w:tc>
        <w:tc>
          <w:tcPr>
            <w:tcW w:w="1371" w:type="dxa"/>
            <w:tcBorders>
              <w:top w:val="single" w:color="auto" w:sz="8" w:space="0"/>
              <w:left w:val="nil"/>
              <w:bottom w:val="single" w:color="auto" w:sz="6" w:space="0"/>
              <w:right w:val="single" w:color="auto" w:sz="4" w:space="0"/>
            </w:tcBorders>
            <w:vAlign w:val="center"/>
          </w:tcPr>
          <w:p>
            <w:pPr>
              <w:widowControl/>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梁爱群</w:t>
            </w:r>
          </w:p>
        </w:tc>
        <w:tc>
          <w:tcPr>
            <w:tcW w:w="849" w:type="dxa"/>
            <w:tcBorders>
              <w:top w:val="single" w:color="auto" w:sz="8" w:space="0"/>
              <w:left w:val="single" w:color="auto" w:sz="4" w:space="0"/>
              <w:bottom w:val="single" w:color="auto" w:sz="6" w:space="0"/>
              <w:right w:val="single" w:color="auto" w:sz="4" w:space="0"/>
            </w:tcBorders>
            <w:vAlign w:val="center"/>
          </w:tcPr>
          <w:p>
            <w:pPr>
              <w:widowControl/>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74" w:type="dxa"/>
            <w:tcBorders>
              <w:top w:val="single" w:color="auto" w:sz="8" w:space="0"/>
              <w:left w:val="single" w:color="auto" w:sz="4" w:space="0"/>
              <w:bottom w:val="single" w:color="auto" w:sz="6" w:space="0"/>
              <w:right w:val="single" w:color="auto" w:sz="8"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10" w:type="dxa"/>
            <w:tcBorders>
              <w:top w:val="single" w:color="auto" w:sz="8" w:space="0"/>
              <w:left w:val="single" w:color="auto" w:sz="8"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183" w:type="dxa"/>
            <w:tcBorders>
              <w:top w:val="single" w:color="auto" w:sz="8" w:space="0"/>
              <w:left w:val="nil"/>
              <w:bottom w:val="single" w:color="auto" w:sz="6"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《股骨近端防旋髓内钉治疗老年股骨粗隆间骨折患者的手术护理配合》</w:t>
            </w:r>
          </w:p>
        </w:tc>
        <w:tc>
          <w:tcPr>
            <w:tcW w:w="1209" w:type="dxa"/>
            <w:tcBorders>
              <w:top w:val="single" w:color="auto" w:sz="8" w:space="0"/>
              <w:left w:val="single" w:color="auto" w:sz="4"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《齐鲁护理杂志》</w:t>
            </w:r>
          </w:p>
        </w:tc>
        <w:tc>
          <w:tcPr>
            <w:tcW w:w="1423" w:type="dxa"/>
            <w:tcBorders>
              <w:top w:val="single" w:color="auto" w:sz="8" w:space="0"/>
              <w:left w:val="nil"/>
              <w:bottom w:val="single" w:color="auto" w:sz="6"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2019,25(22):41-44.</w:t>
            </w:r>
          </w:p>
        </w:tc>
        <w:tc>
          <w:tcPr>
            <w:tcW w:w="1234" w:type="dxa"/>
            <w:tcBorders>
              <w:top w:val="single" w:color="auto" w:sz="8" w:space="0"/>
              <w:left w:val="single" w:color="auto" w:sz="4" w:space="0"/>
              <w:bottom w:val="single" w:color="auto" w:sz="6" w:space="0"/>
              <w:right w:val="single" w:color="auto" w:sz="6" w:space="0"/>
            </w:tcBorders>
            <w:vAlign w:val="center"/>
          </w:tcPr>
          <w:p>
            <w:pPr>
              <w:widowControl/>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2.214</w:t>
            </w:r>
          </w:p>
        </w:tc>
        <w:tc>
          <w:tcPr>
            <w:tcW w:w="1371" w:type="dxa"/>
            <w:tcBorders>
              <w:top w:val="single" w:color="auto" w:sz="8" w:space="0"/>
              <w:left w:val="nil"/>
              <w:bottom w:val="single" w:color="auto" w:sz="6" w:space="0"/>
              <w:right w:val="single" w:color="auto" w:sz="4" w:space="0"/>
            </w:tcBorders>
            <w:vAlign w:val="center"/>
          </w:tcPr>
          <w:p>
            <w:pPr>
              <w:widowControl/>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梁爱群</w:t>
            </w:r>
          </w:p>
        </w:tc>
        <w:tc>
          <w:tcPr>
            <w:tcW w:w="849" w:type="dxa"/>
            <w:tcBorders>
              <w:top w:val="single" w:color="auto" w:sz="8" w:space="0"/>
              <w:left w:val="single" w:color="auto" w:sz="4" w:space="0"/>
              <w:bottom w:val="single" w:color="auto" w:sz="6" w:space="0"/>
              <w:right w:val="single" w:color="auto" w:sz="4" w:space="0"/>
            </w:tcBorders>
            <w:vAlign w:val="center"/>
          </w:tcPr>
          <w:p>
            <w:pPr>
              <w:widowControl/>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74" w:type="dxa"/>
            <w:tcBorders>
              <w:top w:val="single" w:color="auto" w:sz="8" w:space="0"/>
              <w:left w:val="single" w:color="auto" w:sz="4" w:space="0"/>
              <w:bottom w:val="single" w:color="auto" w:sz="6" w:space="0"/>
              <w:right w:val="single" w:color="auto" w:sz="8"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10" w:type="dxa"/>
            <w:tcBorders>
              <w:top w:val="single" w:color="auto" w:sz="8" w:space="0"/>
              <w:left w:val="single" w:color="auto" w:sz="8"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1183" w:type="dxa"/>
            <w:tcBorders>
              <w:top w:val="single" w:color="auto" w:sz="8" w:space="0"/>
              <w:left w:val="nil"/>
              <w:bottom w:val="single" w:color="auto" w:sz="6"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《压力性损伤预防流程在心脏移植手术患者中的应用》</w:t>
            </w:r>
          </w:p>
        </w:tc>
        <w:tc>
          <w:tcPr>
            <w:tcW w:w="1209" w:type="dxa"/>
            <w:tcBorders>
              <w:top w:val="single" w:color="auto" w:sz="8" w:space="0"/>
              <w:left w:val="single" w:color="auto" w:sz="4"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齐鲁护理杂志</w:t>
            </w:r>
          </w:p>
        </w:tc>
        <w:tc>
          <w:tcPr>
            <w:tcW w:w="1423" w:type="dxa"/>
            <w:tcBorders>
              <w:top w:val="single" w:color="auto" w:sz="8" w:space="0"/>
              <w:left w:val="nil"/>
              <w:bottom w:val="single" w:color="auto" w:sz="6"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2019,25(24):74-77</w:t>
            </w:r>
          </w:p>
        </w:tc>
        <w:tc>
          <w:tcPr>
            <w:tcW w:w="1234" w:type="dxa"/>
            <w:tcBorders>
              <w:top w:val="single" w:color="auto" w:sz="8" w:space="0"/>
              <w:left w:val="single" w:color="auto" w:sz="4" w:space="0"/>
              <w:bottom w:val="single" w:color="auto" w:sz="6" w:space="0"/>
              <w:right w:val="single" w:color="auto" w:sz="6" w:space="0"/>
            </w:tcBorders>
            <w:vAlign w:val="center"/>
          </w:tcPr>
          <w:p>
            <w:pPr>
              <w:widowControl/>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2.214</w:t>
            </w:r>
          </w:p>
        </w:tc>
        <w:tc>
          <w:tcPr>
            <w:tcW w:w="1371" w:type="dxa"/>
            <w:tcBorders>
              <w:top w:val="single" w:color="auto" w:sz="8" w:space="0"/>
              <w:left w:val="nil"/>
              <w:bottom w:val="single" w:color="auto" w:sz="6" w:space="0"/>
              <w:right w:val="single" w:color="auto" w:sz="4" w:space="0"/>
            </w:tcBorders>
            <w:vAlign w:val="center"/>
          </w:tcPr>
          <w:p>
            <w:pPr>
              <w:widowControl/>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梁爱群</w:t>
            </w:r>
          </w:p>
        </w:tc>
        <w:tc>
          <w:tcPr>
            <w:tcW w:w="849" w:type="dxa"/>
            <w:tcBorders>
              <w:top w:val="single" w:color="auto" w:sz="8" w:space="0"/>
              <w:left w:val="single" w:color="auto" w:sz="4" w:space="0"/>
              <w:bottom w:val="single" w:color="auto" w:sz="6" w:space="0"/>
              <w:right w:val="single" w:color="auto" w:sz="4" w:space="0"/>
            </w:tcBorders>
            <w:vAlign w:val="center"/>
          </w:tcPr>
          <w:p>
            <w:pPr>
              <w:widowControl/>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74" w:type="dxa"/>
            <w:tcBorders>
              <w:top w:val="single" w:color="auto" w:sz="8" w:space="0"/>
              <w:left w:val="single" w:color="auto" w:sz="4" w:space="0"/>
              <w:bottom w:val="single" w:color="auto" w:sz="6" w:space="0"/>
              <w:right w:val="single" w:color="auto" w:sz="8"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10" w:type="dxa"/>
            <w:tcBorders>
              <w:top w:val="single" w:color="auto" w:sz="8" w:space="0"/>
              <w:left w:val="single" w:color="auto" w:sz="8"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1183" w:type="dxa"/>
            <w:tcBorders>
              <w:top w:val="single" w:color="auto" w:sz="8" w:space="0"/>
              <w:left w:val="nil"/>
              <w:bottom w:val="single" w:color="auto" w:sz="6"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《疑似或确诊新型冠状病毒肺炎患者相关手术室感染防控建议》</w:t>
            </w:r>
          </w:p>
        </w:tc>
        <w:tc>
          <w:tcPr>
            <w:tcW w:w="1209" w:type="dxa"/>
            <w:tcBorders>
              <w:top w:val="single" w:color="auto" w:sz="8" w:space="0"/>
              <w:left w:val="single" w:color="auto" w:sz="4"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中华临床感染病杂志</w:t>
            </w:r>
          </w:p>
        </w:tc>
        <w:tc>
          <w:tcPr>
            <w:tcW w:w="1423" w:type="dxa"/>
            <w:tcBorders>
              <w:top w:val="single" w:color="auto" w:sz="8" w:space="0"/>
              <w:left w:val="nil"/>
              <w:bottom w:val="single" w:color="auto" w:sz="6"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2020,6(4-8,15)</w:t>
            </w:r>
          </w:p>
        </w:tc>
        <w:tc>
          <w:tcPr>
            <w:tcW w:w="1234" w:type="dxa"/>
            <w:tcBorders>
              <w:top w:val="single" w:color="auto" w:sz="8" w:space="0"/>
              <w:left w:val="single" w:color="auto" w:sz="4" w:space="0"/>
              <w:bottom w:val="single" w:color="auto" w:sz="6" w:space="0"/>
              <w:right w:val="single" w:color="auto" w:sz="6" w:space="0"/>
            </w:tcBorders>
            <w:vAlign w:val="center"/>
          </w:tcPr>
          <w:p>
            <w:pPr>
              <w:widowControl/>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0.869</w:t>
            </w:r>
          </w:p>
        </w:tc>
        <w:tc>
          <w:tcPr>
            <w:tcW w:w="1371" w:type="dxa"/>
            <w:tcBorders>
              <w:top w:val="single" w:color="auto" w:sz="8" w:space="0"/>
              <w:left w:val="nil"/>
              <w:bottom w:val="single" w:color="auto" w:sz="6" w:space="0"/>
              <w:right w:val="single" w:color="auto" w:sz="4" w:space="0"/>
            </w:tcBorders>
            <w:vAlign w:val="center"/>
          </w:tcPr>
          <w:p>
            <w:pPr>
              <w:widowControl/>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常后婵</w:t>
            </w:r>
          </w:p>
        </w:tc>
        <w:tc>
          <w:tcPr>
            <w:tcW w:w="849" w:type="dxa"/>
            <w:tcBorders>
              <w:top w:val="single" w:color="auto" w:sz="8" w:space="0"/>
              <w:left w:val="single" w:color="auto" w:sz="4" w:space="0"/>
              <w:bottom w:val="single" w:color="auto" w:sz="6" w:space="0"/>
              <w:right w:val="single" w:color="auto" w:sz="4" w:space="0"/>
            </w:tcBorders>
            <w:vAlign w:val="center"/>
          </w:tcPr>
          <w:p>
            <w:pPr>
              <w:widowControl/>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74" w:type="dxa"/>
            <w:tcBorders>
              <w:top w:val="single" w:color="auto" w:sz="8" w:space="0"/>
              <w:left w:val="single" w:color="auto" w:sz="4" w:space="0"/>
              <w:bottom w:val="single" w:color="auto" w:sz="6" w:space="0"/>
              <w:right w:val="single" w:color="auto" w:sz="8"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10" w:type="dxa"/>
            <w:tcBorders>
              <w:top w:val="single" w:color="auto" w:sz="8" w:space="0"/>
              <w:left w:val="single" w:color="auto" w:sz="8"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1183" w:type="dxa"/>
            <w:tcBorders>
              <w:top w:val="single" w:color="auto" w:sz="8" w:space="0"/>
              <w:left w:val="nil"/>
              <w:bottom w:val="single" w:color="auto" w:sz="6"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参编《广东省医疗机构手术室（部）建设与管理质量标准》</w:t>
            </w:r>
          </w:p>
        </w:tc>
        <w:tc>
          <w:tcPr>
            <w:tcW w:w="1209" w:type="dxa"/>
            <w:tcBorders>
              <w:top w:val="single" w:color="auto" w:sz="8" w:space="0"/>
              <w:left w:val="single" w:color="auto" w:sz="4"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p>
        </w:tc>
        <w:tc>
          <w:tcPr>
            <w:tcW w:w="1423" w:type="dxa"/>
            <w:tcBorders>
              <w:top w:val="single" w:color="auto" w:sz="8" w:space="0"/>
              <w:left w:val="nil"/>
              <w:bottom w:val="single" w:color="auto" w:sz="6"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2020年11月:12-15.</w:t>
            </w:r>
          </w:p>
        </w:tc>
        <w:tc>
          <w:tcPr>
            <w:tcW w:w="1234" w:type="dxa"/>
            <w:tcBorders>
              <w:top w:val="single" w:color="auto" w:sz="8" w:space="0"/>
              <w:left w:val="single" w:color="auto" w:sz="4" w:space="0"/>
              <w:bottom w:val="single" w:color="auto" w:sz="6" w:space="0"/>
              <w:right w:val="single" w:color="auto" w:sz="6" w:space="0"/>
            </w:tcBorders>
            <w:vAlign w:val="center"/>
          </w:tcPr>
          <w:p>
            <w:pPr>
              <w:widowControl/>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371" w:type="dxa"/>
            <w:tcBorders>
              <w:top w:val="single" w:color="auto" w:sz="8" w:space="0"/>
              <w:left w:val="nil"/>
              <w:bottom w:val="single" w:color="auto" w:sz="6" w:space="0"/>
              <w:right w:val="single" w:color="auto" w:sz="4" w:space="0"/>
            </w:tcBorders>
            <w:vAlign w:val="center"/>
          </w:tcPr>
          <w:p>
            <w:pPr>
              <w:widowControl/>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常后婵</w:t>
            </w:r>
          </w:p>
        </w:tc>
        <w:tc>
          <w:tcPr>
            <w:tcW w:w="849" w:type="dxa"/>
            <w:tcBorders>
              <w:top w:val="single" w:color="auto" w:sz="8" w:space="0"/>
              <w:left w:val="single" w:color="auto" w:sz="4" w:space="0"/>
              <w:bottom w:val="single" w:color="auto" w:sz="6" w:space="0"/>
              <w:right w:val="single" w:color="auto" w:sz="4" w:space="0"/>
            </w:tcBorders>
            <w:vAlign w:val="center"/>
          </w:tcPr>
          <w:p>
            <w:pPr>
              <w:widowControl/>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74" w:type="dxa"/>
            <w:tcBorders>
              <w:top w:val="single" w:color="auto" w:sz="8" w:space="0"/>
              <w:left w:val="single" w:color="auto" w:sz="4" w:space="0"/>
              <w:bottom w:val="single" w:color="auto" w:sz="6" w:space="0"/>
              <w:right w:val="single" w:color="auto" w:sz="8"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10" w:type="dxa"/>
            <w:tcBorders>
              <w:top w:val="single" w:color="auto" w:sz="8" w:space="0"/>
              <w:left w:val="single" w:color="auto" w:sz="8"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183" w:type="dxa"/>
            <w:tcBorders>
              <w:top w:val="single" w:color="auto" w:sz="8" w:space="0"/>
              <w:left w:val="nil"/>
              <w:bottom w:val="single" w:color="auto" w:sz="6"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参编《体外膜肺氧合ECMO临床实践》</w:t>
            </w:r>
          </w:p>
        </w:tc>
        <w:tc>
          <w:tcPr>
            <w:tcW w:w="1209" w:type="dxa"/>
            <w:tcBorders>
              <w:top w:val="single" w:color="auto" w:sz="8" w:space="0"/>
              <w:left w:val="single" w:color="auto" w:sz="4"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p>
        </w:tc>
        <w:tc>
          <w:tcPr>
            <w:tcW w:w="1423" w:type="dxa"/>
            <w:tcBorders>
              <w:top w:val="single" w:color="auto" w:sz="8" w:space="0"/>
              <w:left w:val="nil"/>
              <w:bottom w:val="single" w:color="auto" w:sz="6"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2016年7月；16-21</w:t>
            </w:r>
          </w:p>
        </w:tc>
        <w:tc>
          <w:tcPr>
            <w:tcW w:w="1234" w:type="dxa"/>
            <w:tcBorders>
              <w:top w:val="single" w:color="auto" w:sz="8" w:space="0"/>
              <w:left w:val="single" w:color="auto" w:sz="4" w:space="0"/>
              <w:bottom w:val="single" w:color="auto" w:sz="6" w:space="0"/>
              <w:right w:val="single" w:color="auto" w:sz="6" w:space="0"/>
            </w:tcBorders>
            <w:vAlign w:val="center"/>
          </w:tcPr>
          <w:p>
            <w:pPr>
              <w:widowControl/>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371" w:type="dxa"/>
            <w:tcBorders>
              <w:top w:val="single" w:color="auto" w:sz="8" w:space="0"/>
              <w:left w:val="nil"/>
              <w:bottom w:val="single" w:color="auto" w:sz="6" w:space="0"/>
              <w:right w:val="single" w:color="auto" w:sz="4" w:space="0"/>
            </w:tcBorders>
            <w:vAlign w:val="center"/>
          </w:tcPr>
          <w:p>
            <w:pPr>
              <w:widowControl/>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袁勇</w:t>
            </w:r>
          </w:p>
        </w:tc>
        <w:tc>
          <w:tcPr>
            <w:tcW w:w="849" w:type="dxa"/>
            <w:tcBorders>
              <w:top w:val="single" w:color="auto" w:sz="8" w:space="0"/>
              <w:left w:val="single" w:color="auto" w:sz="4" w:space="0"/>
              <w:bottom w:val="single" w:color="auto" w:sz="6" w:space="0"/>
              <w:right w:val="single" w:color="auto" w:sz="4" w:space="0"/>
            </w:tcBorders>
            <w:vAlign w:val="center"/>
          </w:tcPr>
          <w:p>
            <w:pPr>
              <w:widowControl/>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74" w:type="dxa"/>
            <w:tcBorders>
              <w:top w:val="single" w:color="auto" w:sz="8" w:space="0"/>
              <w:left w:val="single" w:color="auto" w:sz="4" w:space="0"/>
              <w:bottom w:val="single" w:color="auto" w:sz="6" w:space="0"/>
              <w:right w:val="single" w:color="auto" w:sz="8"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r>
    </w:tbl>
    <w:p>
      <w:pPr>
        <w:rPr>
          <w:rFonts w:ascii="宋体" w:hAnsi="宋体" w:eastAsia="宋体" w:cs="宋体"/>
          <w:sz w:val="24"/>
          <w:szCs w:val="24"/>
        </w:rPr>
      </w:pPr>
    </w:p>
    <w:p>
      <w:pPr>
        <w:rPr>
          <w:rFonts w:ascii="宋体" w:hAnsi="宋体" w:eastAsia="宋体" w:cs="宋体"/>
          <w:sz w:val="24"/>
          <w:szCs w:val="24"/>
        </w:rPr>
      </w:pPr>
    </w:p>
    <w:p>
      <w:pPr>
        <w:pStyle w:val="10"/>
        <w:numPr>
          <w:ilvl w:val="0"/>
          <w:numId w:val="0"/>
        </w:numPr>
        <w:ind w:left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3.知识产权证明情况</w:t>
      </w:r>
    </w:p>
    <w:tbl>
      <w:tblPr>
        <w:tblStyle w:val="6"/>
        <w:tblW w:w="892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028"/>
        <w:gridCol w:w="1337"/>
        <w:gridCol w:w="1260"/>
        <w:gridCol w:w="1440"/>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2" w:type="dxa"/>
            <w:tcBorders>
              <w:top w:val="single" w:color="auto" w:sz="8" w:space="0"/>
              <w:left w:val="single" w:color="auto" w:sz="8" w:space="0"/>
              <w:bottom w:val="single" w:color="auto" w:sz="6" w:space="0"/>
              <w:right w:val="single" w:color="auto" w:sz="6" w:space="0"/>
            </w:tcBorders>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028" w:type="dxa"/>
            <w:tcBorders>
              <w:top w:val="single" w:color="auto" w:sz="8" w:space="0"/>
              <w:left w:val="nil"/>
              <w:bottom w:val="single" w:color="auto" w:sz="6" w:space="0"/>
              <w:right w:val="single" w:color="auto" w:sz="4" w:space="0"/>
            </w:tcBorders>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专利号</w:t>
            </w:r>
          </w:p>
        </w:tc>
        <w:tc>
          <w:tcPr>
            <w:tcW w:w="1337" w:type="dxa"/>
            <w:tcBorders>
              <w:top w:val="single" w:color="auto" w:sz="8" w:space="0"/>
              <w:left w:val="single" w:color="auto" w:sz="4" w:space="0"/>
              <w:bottom w:val="single" w:color="auto" w:sz="6" w:space="0"/>
              <w:right w:val="single" w:color="auto" w:sz="6" w:space="0"/>
            </w:tcBorders>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专利类别</w:t>
            </w:r>
          </w:p>
        </w:tc>
        <w:tc>
          <w:tcPr>
            <w:tcW w:w="1260" w:type="dxa"/>
            <w:tcBorders>
              <w:top w:val="single" w:color="auto" w:sz="8" w:space="0"/>
              <w:left w:val="nil"/>
              <w:bottom w:val="single" w:color="auto" w:sz="6" w:space="0"/>
              <w:right w:val="single" w:color="auto" w:sz="6" w:space="0"/>
            </w:tcBorders>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专利名称</w:t>
            </w:r>
          </w:p>
        </w:tc>
        <w:tc>
          <w:tcPr>
            <w:tcW w:w="1440" w:type="dxa"/>
            <w:tcBorders>
              <w:top w:val="single" w:color="auto" w:sz="8" w:space="0"/>
              <w:left w:val="nil"/>
              <w:bottom w:val="single" w:color="auto" w:sz="6" w:space="0"/>
              <w:right w:val="single" w:color="auto" w:sz="4" w:space="0"/>
            </w:tcBorders>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授权公告日</w:t>
            </w:r>
          </w:p>
        </w:tc>
        <w:tc>
          <w:tcPr>
            <w:tcW w:w="3060" w:type="dxa"/>
            <w:tcBorders>
              <w:top w:val="single" w:color="auto" w:sz="8" w:space="0"/>
              <w:left w:val="single" w:color="auto" w:sz="4" w:space="0"/>
              <w:bottom w:val="single" w:color="auto" w:sz="6" w:space="0"/>
              <w:right w:val="single" w:color="auto" w:sz="8" w:space="0"/>
            </w:tcBorders>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全部发明人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2" w:type="dxa"/>
            <w:tcBorders>
              <w:top w:val="single" w:color="auto" w:sz="8" w:space="0"/>
              <w:left w:val="single" w:color="auto" w:sz="8"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028" w:type="dxa"/>
            <w:tcBorders>
              <w:top w:val="single" w:color="auto" w:sz="8" w:space="0"/>
              <w:left w:val="nil"/>
              <w:bottom w:val="single" w:color="auto" w:sz="6"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ZL 2022 10254615.1</w:t>
            </w:r>
          </w:p>
        </w:tc>
        <w:tc>
          <w:tcPr>
            <w:tcW w:w="1337" w:type="dxa"/>
            <w:tcBorders>
              <w:top w:val="single" w:color="auto" w:sz="8" w:space="0"/>
              <w:left w:val="single" w:color="auto" w:sz="4"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发明专利</w:t>
            </w:r>
          </w:p>
        </w:tc>
        <w:tc>
          <w:tcPr>
            <w:tcW w:w="1260" w:type="dxa"/>
            <w:tcBorders>
              <w:top w:val="single" w:color="auto" w:sz="8" w:space="0"/>
              <w:left w:val="nil"/>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《一种便于排气的ECMO仿真实训人体模型》</w:t>
            </w:r>
          </w:p>
        </w:tc>
        <w:tc>
          <w:tcPr>
            <w:tcW w:w="1440" w:type="dxa"/>
            <w:tcBorders>
              <w:top w:val="single" w:color="auto" w:sz="8" w:space="0"/>
              <w:left w:val="nil"/>
              <w:bottom w:val="single" w:color="auto" w:sz="6"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2022年5月20日</w:t>
            </w:r>
          </w:p>
        </w:tc>
        <w:tc>
          <w:tcPr>
            <w:tcW w:w="3060" w:type="dxa"/>
            <w:tcBorders>
              <w:top w:val="single" w:color="auto" w:sz="8" w:space="0"/>
              <w:left w:val="single" w:color="auto" w:sz="4" w:space="0"/>
              <w:bottom w:val="single" w:color="auto" w:sz="6" w:space="0"/>
              <w:right w:val="single" w:color="auto" w:sz="8"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梁爱群 郑秋岳 温君琳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2" w:type="dxa"/>
            <w:tcBorders>
              <w:top w:val="single" w:color="auto" w:sz="8" w:space="0"/>
              <w:left w:val="single" w:color="auto" w:sz="8"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028" w:type="dxa"/>
            <w:tcBorders>
              <w:top w:val="single" w:color="auto" w:sz="8" w:space="0"/>
              <w:left w:val="nil"/>
              <w:bottom w:val="single" w:color="auto" w:sz="6"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ZL 2021 11296889.9</w:t>
            </w:r>
          </w:p>
        </w:tc>
        <w:tc>
          <w:tcPr>
            <w:tcW w:w="1337" w:type="dxa"/>
            <w:tcBorders>
              <w:top w:val="single" w:color="auto" w:sz="8" w:space="0"/>
              <w:left w:val="single" w:color="auto" w:sz="4"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发明专利</w:t>
            </w:r>
          </w:p>
        </w:tc>
        <w:tc>
          <w:tcPr>
            <w:tcW w:w="1260" w:type="dxa"/>
            <w:tcBorders>
              <w:top w:val="single" w:color="auto" w:sz="8" w:space="0"/>
              <w:left w:val="nil"/>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《一种应用于ECMO设备搬运车的远程监控系统》</w:t>
            </w:r>
          </w:p>
        </w:tc>
        <w:tc>
          <w:tcPr>
            <w:tcW w:w="1440" w:type="dxa"/>
            <w:tcBorders>
              <w:top w:val="single" w:color="auto" w:sz="8" w:space="0"/>
              <w:left w:val="nil"/>
              <w:bottom w:val="single" w:color="auto" w:sz="6"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2022年7月12日</w:t>
            </w:r>
          </w:p>
        </w:tc>
        <w:tc>
          <w:tcPr>
            <w:tcW w:w="3060" w:type="dxa"/>
            <w:tcBorders>
              <w:top w:val="single" w:color="auto" w:sz="8" w:space="0"/>
              <w:left w:val="single" w:color="auto" w:sz="4" w:space="0"/>
              <w:bottom w:val="single" w:color="auto" w:sz="6" w:space="0"/>
              <w:right w:val="single" w:color="auto" w:sz="8"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梁爱群 李斌飞 廖小卒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2" w:type="dxa"/>
            <w:tcBorders>
              <w:top w:val="single" w:color="auto" w:sz="8" w:space="0"/>
              <w:left w:val="single" w:color="auto" w:sz="8"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028" w:type="dxa"/>
            <w:tcBorders>
              <w:top w:val="single" w:color="auto" w:sz="8" w:space="0"/>
              <w:left w:val="nil"/>
              <w:bottom w:val="single" w:color="auto" w:sz="6"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ZL 2021 22688277.6</w:t>
            </w:r>
          </w:p>
        </w:tc>
        <w:tc>
          <w:tcPr>
            <w:tcW w:w="1337" w:type="dxa"/>
            <w:tcBorders>
              <w:top w:val="single" w:color="auto" w:sz="8" w:space="0"/>
              <w:left w:val="single" w:color="auto" w:sz="4"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实用新型</w:t>
            </w:r>
          </w:p>
        </w:tc>
        <w:tc>
          <w:tcPr>
            <w:tcW w:w="1260" w:type="dxa"/>
            <w:tcBorders>
              <w:top w:val="single" w:color="auto" w:sz="8" w:space="0"/>
              <w:left w:val="nil"/>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《一种便于远程监控的ECMO设备搬运车》</w:t>
            </w:r>
          </w:p>
        </w:tc>
        <w:tc>
          <w:tcPr>
            <w:tcW w:w="1440" w:type="dxa"/>
            <w:tcBorders>
              <w:top w:val="single" w:color="auto" w:sz="8" w:space="0"/>
              <w:left w:val="nil"/>
              <w:bottom w:val="single" w:color="auto" w:sz="6"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2022年4月12日</w:t>
            </w:r>
          </w:p>
        </w:tc>
        <w:tc>
          <w:tcPr>
            <w:tcW w:w="3060" w:type="dxa"/>
            <w:tcBorders>
              <w:top w:val="single" w:color="auto" w:sz="8" w:space="0"/>
              <w:left w:val="single" w:color="auto" w:sz="4" w:space="0"/>
              <w:bottom w:val="single" w:color="auto" w:sz="6" w:space="0"/>
              <w:right w:val="single" w:color="auto" w:sz="8"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梁爱群 廖小卒 阮思美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2" w:type="dxa"/>
            <w:tcBorders>
              <w:top w:val="single" w:color="auto" w:sz="8" w:space="0"/>
              <w:left w:val="single" w:color="auto" w:sz="8"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028" w:type="dxa"/>
            <w:tcBorders>
              <w:top w:val="single" w:color="auto" w:sz="8" w:space="0"/>
              <w:left w:val="nil"/>
              <w:bottom w:val="single" w:color="auto" w:sz="6"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ZL 2016 21086127.0</w:t>
            </w:r>
          </w:p>
        </w:tc>
        <w:tc>
          <w:tcPr>
            <w:tcW w:w="1337" w:type="dxa"/>
            <w:tcBorders>
              <w:top w:val="single" w:color="auto" w:sz="8" w:space="0"/>
              <w:left w:val="single" w:color="auto" w:sz="4"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实用新型</w:t>
            </w:r>
          </w:p>
        </w:tc>
        <w:tc>
          <w:tcPr>
            <w:tcW w:w="1260" w:type="dxa"/>
            <w:tcBorders>
              <w:top w:val="single" w:color="auto" w:sz="8" w:space="0"/>
              <w:left w:val="nil"/>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《一种冠脉搭桥手术洞巾及手术包》</w:t>
            </w:r>
          </w:p>
        </w:tc>
        <w:tc>
          <w:tcPr>
            <w:tcW w:w="1440" w:type="dxa"/>
            <w:tcBorders>
              <w:top w:val="single" w:color="auto" w:sz="8" w:space="0"/>
              <w:left w:val="nil"/>
              <w:bottom w:val="single" w:color="auto" w:sz="6"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2017年11月14日</w:t>
            </w:r>
          </w:p>
        </w:tc>
        <w:tc>
          <w:tcPr>
            <w:tcW w:w="3060" w:type="dxa"/>
            <w:tcBorders>
              <w:top w:val="single" w:color="auto" w:sz="8" w:space="0"/>
              <w:left w:val="single" w:color="auto" w:sz="4" w:space="0"/>
              <w:bottom w:val="single" w:color="auto" w:sz="6" w:space="0"/>
              <w:right w:val="single" w:color="auto" w:sz="8"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梁爱群 阮思美 徐曙光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2" w:type="dxa"/>
            <w:tcBorders>
              <w:top w:val="single" w:color="auto" w:sz="8" w:space="0"/>
              <w:left w:val="single" w:color="auto" w:sz="8"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028" w:type="dxa"/>
            <w:tcBorders>
              <w:top w:val="single" w:color="auto" w:sz="8" w:space="0"/>
              <w:left w:val="nil"/>
              <w:bottom w:val="single" w:color="auto" w:sz="6"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ZL 2015 20692546.8</w:t>
            </w:r>
          </w:p>
        </w:tc>
        <w:tc>
          <w:tcPr>
            <w:tcW w:w="1337" w:type="dxa"/>
            <w:tcBorders>
              <w:top w:val="single" w:color="auto" w:sz="8" w:space="0"/>
              <w:left w:val="single" w:color="auto" w:sz="4"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实用新型</w:t>
            </w:r>
          </w:p>
        </w:tc>
        <w:tc>
          <w:tcPr>
            <w:tcW w:w="1260" w:type="dxa"/>
            <w:tcBorders>
              <w:top w:val="single" w:color="auto" w:sz="8" w:space="0"/>
              <w:left w:val="nil"/>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《一种多功能医疗器材搬运推车》</w:t>
            </w:r>
          </w:p>
        </w:tc>
        <w:tc>
          <w:tcPr>
            <w:tcW w:w="1440" w:type="dxa"/>
            <w:tcBorders>
              <w:top w:val="single" w:color="auto" w:sz="8" w:space="0"/>
              <w:left w:val="nil"/>
              <w:bottom w:val="single" w:color="auto" w:sz="6"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2016年1月13日</w:t>
            </w:r>
          </w:p>
        </w:tc>
        <w:tc>
          <w:tcPr>
            <w:tcW w:w="3060" w:type="dxa"/>
            <w:tcBorders>
              <w:top w:val="single" w:color="auto" w:sz="8" w:space="0"/>
              <w:left w:val="single" w:color="auto" w:sz="4" w:space="0"/>
              <w:bottom w:val="single" w:color="auto" w:sz="6" w:space="0"/>
              <w:right w:val="single" w:color="auto" w:sz="8"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梁爱群 廖小卒 罗小平</w:t>
            </w:r>
          </w:p>
        </w:tc>
      </w:tr>
    </w:tbl>
    <w:p>
      <w:pPr>
        <w:rPr>
          <w:rFonts w:ascii="宋体" w:hAnsi="宋体" w:eastAsia="宋体" w:cs="宋体"/>
          <w:sz w:val="24"/>
          <w:szCs w:val="24"/>
        </w:rPr>
      </w:pPr>
    </w:p>
    <w:p>
      <w:pPr>
        <w:rPr>
          <w:rFonts w:ascii="宋体" w:hAnsi="宋体" w:eastAsia="宋体" w:cs="宋体"/>
          <w:sz w:val="24"/>
          <w:szCs w:val="24"/>
        </w:rPr>
      </w:pPr>
    </w:p>
    <w:p>
      <w:pPr>
        <w:pStyle w:val="10"/>
        <w:numPr>
          <w:ilvl w:val="0"/>
          <w:numId w:val="0"/>
        </w:numPr>
        <w:ind w:left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4.其他证明目录 </w:t>
      </w:r>
    </w:p>
    <w:tbl>
      <w:tblPr>
        <w:tblStyle w:val="6"/>
        <w:tblW w:w="892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8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767" w:type="dxa"/>
            <w:tcBorders>
              <w:top w:val="single" w:color="auto" w:sz="8" w:space="0"/>
              <w:left w:val="single" w:color="auto" w:sz="8" w:space="0"/>
              <w:bottom w:val="single" w:color="auto" w:sz="6" w:space="0"/>
              <w:right w:val="single" w:color="auto" w:sz="6" w:space="0"/>
            </w:tcBorders>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8160" w:type="dxa"/>
            <w:tcBorders>
              <w:top w:val="single" w:color="auto" w:sz="8" w:space="0"/>
              <w:left w:val="nil"/>
              <w:bottom w:val="single" w:color="auto" w:sz="6" w:space="0"/>
              <w:right w:val="single" w:color="auto" w:sz="4" w:space="0"/>
            </w:tcBorders>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其他证明目录内容简介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767" w:type="dxa"/>
            <w:tcBorders>
              <w:top w:val="single" w:color="auto" w:sz="8" w:space="0"/>
              <w:left w:val="single" w:color="auto" w:sz="8"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160" w:type="dxa"/>
            <w:tcBorders>
              <w:top w:val="single" w:color="auto" w:sz="8" w:space="0"/>
              <w:left w:val="nil"/>
              <w:bottom w:val="single" w:color="auto" w:sz="6"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主持课题 《一种应用于ECMO设备搬运车的远程监控系统研发及其应用效果评价》获2022年广东省医学科研立项   项目编号：A2022091；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767" w:type="dxa"/>
            <w:tcBorders>
              <w:top w:val="single" w:color="auto" w:sz="8" w:space="0"/>
              <w:left w:val="single" w:color="auto" w:sz="8"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8160" w:type="dxa"/>
            <w:tcBorders>
              <w:top w:val="single" w:color="auto" w:sz="8" w:space="0"/>
              <w:left w:val="nil"/>
              <w:bottom w:val="single" w:color="auto" w:sz="6"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主持课题 《ECMO患者转运远程监控系统的研发及应用》                 获2022年中山市科技局科研立项      项目编号： 2022B1031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767" w:type="dxa"/>
            <w:tcBorders>
              <w:top w:val="single" w:color="auto" w:sz="8" w:space="0"/>
              <w:left w:val="single" w:color="auto" w:sz="8"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8160" w:type="dxa"/>
            <w:tcBorders>
              <w:top w:val="single" w:color="auto" w:sz="8" w:space="0"/>
              <w:left w:val="nil"/>
              <w:bottom w:val="single" w:color="auto" w:sz="6"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主持课题   《5S纳入PDCA循环在手术室环境现场管理中的应用效果研究》    获2015年中山市科技局科研立项      项目编号： 2015B1100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767" w:type="dxa"/>
            <w:tcBorders>
              <w:top w:val="single" w:color="auto" w:sz="8" w:space="0"/>
              <w:left w:val="single" w:color="auto" w:sz="8"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8160" w:type="dxa"/>
            <w:tcBorders>
              <w:top w:val="single" w:color="auto" w:sz="8" w:space="0"/>
              <w:left w:val="nil"/>
              <w:bottom w:val="single" w:color="auto" w:sz="6"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主持课题 《ECMO急救车的研发与应用》                               2007年获中山市科技局科研课题立项，     项目编号20071A006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767" w:type="dxa"/>
            <w:tcBorders>
              <w:top w:val="single" w:color="auto" w:sz="8" w:space="0"/>
              <w:left w:val="single" w:color="auto" w:sz="8"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8160" w:type="dxa"/>
            <w:tcBorders>
              <w:top w:val="single" w:color="auto" w:sz="8" w:space="0"/>
              <w:left w:val="nil"/>
              <w:bottom w:val="single" w:color="auto" w:sz="6"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主持课题 《综合性保温措施在肝移植术中的应用效果研究》              获2006年获中山市卫生局科研课题立项    项目编号2006024</w:t>
            </w:r>
          </w:p>
        </w:tc>
      </w:tr>
    </w:tbl>
    <w:p>
      <w:r>
        <w:t xml:space="preserve"> </w:t>
      </w:r>
    </w:p>
    <w:sectPr>
      <w:footerReference r:id="rId3" w:type="default"/>
      <w:pgSz w:w="11906" w:h="16838"/>
      <w:pgMar w:top="1973" w:right="1474" w:bottom="1837" w:left="1588" w:header="0" w:footer="164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6030804020204"/>
    <w:charset w:val="00"/>
    <w:family w:val="auto"/>
    <w:pitch w:val="default"/>
    <w:sig w:usb0="E7006EFF" w:usb1="D200FDFF" w:usb2="0A246029" w:usb3="0400200C" w:csb0="600001FF" w:csb1="DFFF0000"/>
  </w:font>
  <w:font w:name="等线">
    <w:altName w:val="仿宋_GB2312"/>
    <w:panose1 w:val="00000000000000000000"/>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等线">
    <w:altName w:val="仿宋_GB2312"/>
    <w:panose1 w:val="00000000000000000000"/>
    <w:charset w:val="86"/>
    <w:family w:val="auto"/>
    <w:pitch w:val="default"/>
    <w:sig w:usb0="00000000" w:usb1="00000000" w:usb2="00000000" w:usb3="00000000" w:csb0="00000000" w:csb1="00000000"/>
  </w:font>
  <w:font w:name="等线">
    <w:altName w:val="Quicksand Light"/>
    <w:panose1 w:val="00000000000000000000"/>
    <w:charset w:val="00"/>
    <w:family w:val="auto"/>
    <w:pitch w:val="default"/>
    <w:sig w:usb0="00000000" w:usb1="00000000" w:usb2="00000000" w:usb3="00000000" w:csb0="00000000" w:csb1="00000000"/>
  </w:font>
  <w:font w:name="长城仿宋">
    <w:altName w:val="方正仿宋_GBK"/>
    <w:panose1 w:val="00000000000000000000"/>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长城粗隶书">
    <w:altName w:val="黑体"/>
    <w:panose1 w:val="00000000000000000000"/>
    <w:charset w:val="86"/>
    <w:family w:val="modern"/>
    <w:pitch w:val="default"/>
    <w:sig w:usb0="00000000" w:usb1="00000000" w:usb2="00000010" w:usb3="00000000" w:csb0="00040000" w:csb1="00000000"/>
  </w:font>
  <w:font w:name="小标宋">
    <w:altName w:val="宋体"/>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Quicksand Light">
    <w:panose1 w:val="00000400000000000000"/>
    <w:charset w:val="00"/>
    <w:family w:val="auto"/>
    <w:pitch w:val="default"/>
    <w:sig w:usb0="2000000F" w:usb1="00000001" w:usb2="00000000" w:usb3="00000000" w:csb0="2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sz w:val="18"/>
      </w:rP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B3022B"/>
    <w:rsid w:val="000013EF"/>
    <w:rsid w:val="00005276"/>
    <w:rsid w:val="00011BED"/>
    <w:rsid w:val="00046083"/>
    <w:rsid w:val="00054E97"/>
    <w:rsid w:val="0006257C"/>
    <w:rsid w:val="000774EC"/>
    <w:rsid w:val="00087955"/>
    <w:rsid w:val="00095A7F"/>
    <w:rsid w:val="00097538"/>
    <w:rsid w:val="000B3253"/>
    <w:rsid w:val="000B6493"/>
    <w:rsid w:val="000C3453"/>
    <w:rsid w:val="000D14FC"/>
    <w:rsid w:val="000E0DA5"/>
    <w:rsid w:val="000E4F75"/>
    <w:rsid w:val="000E70B1"/>
    <w:rsid w:val="000F65B3"/>
    <w:rsid w:val="0011225A"/>
    <w:rsid w:val="00117E6A"/>
    <w:rsid w:val="0012232A"/>
    <w:rsid w:val="00134E12"/>
    <w:rsid w:val="0014456C"/>
    <w:rsid w:val="0015123E"/>
    <w:rsid w:val="00154290"/>
    <w:rsid w:val="0015741D"/>
    <w:rsid w:val="0016547B"/>
    <w:rsid w:val="001661D5"/>
    <w:rsid w:val="0016711E"/>
    <w:rsid w:val="001730EA"/>
    <w:rsid w:val="001764DD"/>
    <w:rsid w:val="001902D2"/>
    <w:rsid w:val="001A339F"/>
    <w:rsid w:val="001B019A"/>
    <w:rsid w:val="001B32EF"/>
    <w:rsid w:val="001E581B"/>
    <w:rsid w:val="001E7B04"/>
    <w:rsid w:val="00212C39"/>
    <w:rsid w:val="00225E11"/>
    <w:rsid w:val="00231B62"/>
    <w:rsid w:val="00233202"/>
    <w:rsid w:val="00254644"/>
    <w:rsid w:val="00256A1F"/>
    <w:rsid w:val="00271062"/>
    <w:rsid w:val="0027526C"/>
    <w:rsid w:val="00277627"/>
    <w:rsid w:val="00287920"/>
    <w:rsid w:val="002940AD"/>
    <w:rsid w:val="002B0021"/>
    <w:rsid w:val="002F2CC8"/>
    <w:rsid w:val="002F50A9"/>
    <w:rsid w:val="00305AED"/>
    <w:rsid w:val="00322702"/>
    <w:rsid w:val="00336047"/>
    <w:rsid w:val="00360D85"/>
    <w:rsid w:val="003837DC"/>
    <w:rsid w:val="0039592A"/>
    <w:rsid w:val="003A3AF8"/>
    <w:rsid w:val="003C2E6B"/>
    <w:rsid w:val="003E4961"/>
    <w:rsid w:val="003F7AC0"/>
    <w:rsid w:val="00405E4D"/>
    <w:rsid w:val="0042278E"/>
    <w:rsid w:val="004439E5"/>
    <w:rsid w:val="00456611"/>
    <w:rsid w:val="00476837"/>
    <w:rsid w:val="00482D2D"/>
    <w:rsid w:val="004963C6"/>
    <w:rsid w:val="004A32ED"/>
    <w:rsid w:val="004B0B25"/>
    <w:rsid w:val="004C5E27"/>
    <w:rsid w:val="0050709E"/>
    <w:rsid w:val="00512D09"/>
    <w:rsid w:val="00517060"/>
    <w:rsid w:val="00533719"/>
    <w:rsid w:val="005371B3"/>
    <w:rsid w:val="00537FF6"/>
    <w:rsid w:val="00545790"/>
    <w:rsid w:val="00565A90"/>
    <w:rsid w:val="00593985"/>
    <w:rsid w:val="00594372"/>
    <w:rsid w:val="005D0630"/>
    <w:rsid w:val="005F097B"/>
    <w:rsid w:val="005F22DA"/>
    <w:rsid w:val="005F6495"/>
    <w:rsid w:val="00601E2A"/>
    <w:rsid w:val="00615F74"/>
    <w:rsid w:val="00627A39"/>
    <w:rsid w:val="0064585C"/>
    <w:rsid w:val="00645EBF"/>
    <w:rsid w:val="00671A82"/>
    <w:rsid w:val="00681E9B"/>
    <w:rsid w:val="00685F02"/>
    <w:rsid w:val="00693B60"/>
    <w:rsid w:val="0069428E"/>
    <w:rsid w:val="006A2A63"/>
    <w:rsid w:val="006A79E9"/>
    <w:rsid w:val="006B0A12"/>
    <w:rsid w:val="006B46E4"/>
    <w:rsid w:val="006B5436"/>
    <w:rsid w:val="006E088B"/>
    <w:rsid w:val="006E5A36"/>
    <w:rsid w:val="006F5489"/>
    <w:rsid w:val="00707287"/>
    <w:rsid w:val="00721727"/>
    <w:rsid w:val="0072297F"/>
    <w:rsid w:val="007643D5"/>
    <w:rsid w:val="00771F2F"/>
    <w:rsid w:val="007840E2"/>
    <w:rsid w:val="00793140"/>
    <w:rsid w:val="007A0D16"/>
    <w:rsid w:val="007B2FF4"/>
    <w:rsid w:val="007B3ACC"/>
    <w:rsid w:val="007C1B46"/>
    <w:rsid w:val="007C67EF"/>
    <w:rsid w:val="007D3E06"/>
    <w:rsid w:val="007D6791"/>
    <w:rsid w:val="007E1823"/>
    <w:rsid w:val="007F1349"/>
    <w:rsid w:val="008031EF"/>
    <w:rsid w:val="00812A45"/>
    <w:rsid w:val="008152E4"/>
    <w:rsid w:val="00820DC6"/>
    <w:rsid w:val="0082250D"/>
    <w:rsid w:val="00822BF3"/>
    <w:rsid w:val="00825C1B"/>
    <w:rsid w:val="00843474"/>
    <w:rsid w:val="00845356"/>
    <w:rsid w:val="00846306"/>
    <w:rsid w:val="00855DFA"/>
    <w:rsid w:val="00857A33"/>
    <w:rsid w:val="008802AA"/>
    <w:rsid w:val="008827A3"/>
    <w:rsid w:val="00896EF3"/>
    <w:rsid w:val="008C1BFC"/>
    <w:rsid w:val="008D3761"/>
    <w:rsid w:val="008D7F5D"/>
    <w:rsid w:val="008E1A62"/>
    <w:rsid w:val="008E65F0"/>
    <w:rsid w:val="008F7C58"/>
    <w:rsid w:val="00911597"/>
    <w:rsid w:val="00915A6D"/>
    <w:rsid w:val="00915ED5"/>
    <w:rsid w:val="009173F4"/>
    <w:rsid w:val="00935F32"/>
    <w:rsid w:val="00946E6F"/>
    <w:rsid w:val="009770F1"/>
    <w:rsid w:val="00987C96"/>
    <w:rsid w:val="009D549B"/>
    <w:rsid w:val="009E0C90"/>
    <w:rsid w:val="009E61DD"/>
    <w:rsid w:val="009F559B"/>
    <w:rsid w:val="00A20937"/>
    <w:rsid w:val="00A25B77"/>
    <w:rsid w:val="00A64390"/>
    <w:rsid w:val="00A8039A"/>
    <w:rsid w:val="00A84B3E"/>
    <w:rsid w:val="00AE049B"/>
    <w:rsid w:val="00AE6D1B"/>
    <w:rsid w:val="00B01340"/>
    <w:rsid w:val="00B07CA4"/>
    <w:rsid w:val="00B1092E"/>
    <w:rsid w:val="00B10F92"/>
    <w:rsid w:val="00B1215A"/>
    <w:rsid w:val="00B206E2"/>
    <w:rsid w:val="00B23439"/>
    <w:rsid w:val="00B238C6"/>
    <w:rsid w:val="00B300A8"/>
    <w:rsid w:val="00B3022B"/>
    <w:rsid w:val="00B65A89"/>
    <w:rsid w:val="00B85614"/>
    <w:rsid w:val="00B86595"/>
    <w:rsid w:val="00B87B25"/>
    <w:rsid w:val="00B90AC7"/>
    <w:rsid w:val="00BB1B5B"/>
    <w:rsid w:val="00BB634B"/>
    <w:rsid w:val="00BE0E16"/>
    <w:rsid w:val="00BF6242"/>
    <w:rsid w:val="00C06873"/>
    <w:rsid w:val="00C30889"/>
    <w:rsid w:val="00C35D4E"/>
    <w:rsid w:val="00C52090"/>
    <w:rsid w:val="00C61B10"/>
    <w:rsid w:val="00C63D7A"/>
    <w:rsid w:val="00C86835"/>
    <w:rsid w:val="00CA31A7"/>
    <w:rsid w:val="00CC5119"/>
    <w:rsid w:val="00CE2941"/>
    <w:rsid w:val="00CE6E5D"/>
    <w:rsid w:val="00CF5138"/>
    <w:rsid w:val="00D0772B"/>
    <w:rsid w:val="00D32C14"/>
    <w:rsid w:val="00D35C77"/>
    <w:rsid w:val="00D43142"/>
    <w:rsid w:val="00D44D15"/>
    <w:rsid w:val="00D6445A"/>
    <w:rsid w:val="00D935DE"/>
    <w:rsid w:val="00DA145E"/>
    <w:rsid w:val="00DA262C"/>
    <w:rsid w:val="00DA43EB"/>
    <w:rsid w:val="00DB57E1"/>
    <w:rsid w:val="00DE65B4"/>
    <w:rsid w:val="00DF732E"/>
    <w:rsid w:val="00E124E8"/>
    <w:rsid w:val="00E36CB3"/>
    <w:rsid w:val="00E57A28"/>
    <w:rsid w:val="00EA0516"/>
    <w:rsid w:val="00EA3B73"/>
    <w:rsid w:val="00EA7963"/>
    <w:rsid w:val="00EB22D4"/>
    <w:rsid w:val="00EC22D4"/>
    <w:rsid w:val="00EC2396"/>
    <w:rsid w:val="00ED3D69"/>
    <w:rsid w:val="00EE0062"/>
    <w:rsid w:val="00EE7794"/>
    <w:rsid w:val="00EF6598"/>
    <w:rsid w:val="00F06562"/>
    <w:rsid w:val="00F10A6E"/>
    <w:rsid w:val="00F3245B"/>
    <w:rsid w:val="00F5281F"/>
    <w:rsid w:val="00F65559"/>
    <w:rsid w:val="00F668F0"/>
    <w:rsid w:val="00F81074"/>
    <w:rsid w:val="00F84AF7"/>
    <w:rsid w:val="00F94C94"/>
    <w:rsid w:val="00FC491E"/>
    <w:rsid w:val="00FD1DCC"/>
    <w:rsid w:val="00FD233E"/>
    <w:rsid w:val="00FF456C"/>
    <w:rsid w:val="00FF599E"/>
    <w:rsid w:val="3C5E13AC"/>
    <w:rsid w:val="5FEE7CDD"/>
    <w:rsid w:val="7A7CC4CE"/>
    <w:rsid w:val="7B403DD4"/>
    <w:rsid w:val="9DBB61ED"/>
    <w:rsid w:val="FD9A2F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946</Words>
  <Characters>5395</Characters>
  <Lines>44</Lines>
  <Paragraphs>12</Paragraphs>
  <TotalTime>575</TotalTime>
  <ScaleCrop>false</ScaleCrop>
  <LinksUpToDate>false</LinksUpToDate>
  <CharactersWithSpaces>6329</CharactersWithSpaces>
  <Application>WPS Office_11.8.2.11806_F1E327BC-269C-435d-A152-05C5408002CA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2023-03-10T16:50:00Z</dcterms:created>
  <dc:creator>赢</dc:creator>
  <cp:lastModifiedBy>user</cp:lastModifiedBy>
  <dcterms:modified xsi:type="dcterms:W3CDTF">2023-03-13T11:49:27Z</dcterms:modified>
  <cp:revision>168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2052-11.8.2.11806</vt:lpwstr>
  </property>
  <property fmtid="{D5CDD505-2E9C-101B-9397-08002B2CF9AE}" pid="3" name="ICV">
    <vt:lpwstr>F5F5B29912964F7A92DB726C00C51C70</vt:lpwstr>
  </property>
</Properties>
</file>