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中山市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疼痛专业质量控制中心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工作机构、职责及成员名单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工作机构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中山市疼痛专业质量控制中心是根据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医疗质量管理工作需要组建的，协助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中山市卫生健康局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疼痛专业医疗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bidi="ar-SA"/>
        </w:rPr>
        <w:t>质量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管理与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bidi="ar-SA"/>
        </w:rPr>
        <w:t>控制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的相关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工作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该中心是委托性质的专家委员会，无独立法人资格，挂靠在</w:t>
      </w:r>
      <w:r>
        <w:rPr>
          <w:rFonts w:hint="eastAsia" w:ascii="Times New Roman" w:hAnsi="Times New Roman" w:eastAsia="仿宋_GB2312" w:cs="仿宋_GB2312"/>
          <w:sz w:val="32"/>
          <w:szCs w:val="32"/>
          <w:vertAlign w:val="baseline"/>
          <w:lang w:val="en-US" w:eastAsia="zh-CN"/>
        </w:rPr>
        <w:t>中山市人民医院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，由</w:t>
      </w:r>
      <w:r>
        <w:rPr>
          <w:rFonts w:hint="eastAsia" w:ascii="Times New Roman" w:hAnsi="Times New Roman" w:eastAsia="仿宋_GB2312" w:cs="仿宋_GB2312"/>
          <w:sz w:val="32"/>
          <w:szCs w:val="32"/>
          <w:vertAlign w:val="baseline"/>
          <w:lang w:val="en-US" w:eastAsia="zh-CN"/>
        </w:rPr>
        <w:t>中山市人民医院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提供开展工作需要的办公场所、设备、经费和配备必要的人员等，以确保质量控制工作的正常运转。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 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（一）拟定疼痛专业的质控程序、标准和计划，制定疼痛专业考核方案和质控指标，报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市卫生健康局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发布实施。组织相应的质控培训、指导实施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（二）负责质控工作的实施，组织对医疗机构疼痛专业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质量评价，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至少每年一次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开展疼痛专业质量评估工作，及时将评估结果和整改意见建议报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市卫生健康局。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（三）对质控存在问题的医疗机构进行指导，督促医疗机构落实质控评估整改建议，追踪复查整改落实情况，对质控过程中发现的疑似违法违规情形及时上报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市卫生健康局。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）根据有关法律、法规、规章、诊疗技术规范、指南的要求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TW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疼痛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TW"/>
        </w:rPr>
        <w:t>专业的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学科设置、布局、制度建设、人员要求、相关设备和技术的应用、工作开展情况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TW"/>
        </w:rPr>
        <w:t>等进行调研和论证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，建立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疼痛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专业质控信息数据库，推进本行政区域相关专业信息化建设。为行政决策提供依据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）负责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疼痛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专业质量信息的收集、统计、分析和评价，并对质控的真实性进行抽查复核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六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）逐步组建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疼痛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专业质控网络，主动与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上级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质控中心联系，做好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上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级质控工作的承接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FF000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zh-TW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zh-TW" w:eastAsia="zh-CN"/>
        </w:rPr>
        <w:t>）组织我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zh-TW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疼痛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zh-TW" w:eastAsia="zh-CN"/>
        </w:rPr>
        <w:t>专业人员的培训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highlight w:val="none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）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级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/>
        </w:rPr>
        <w:t>卫生健康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行政部门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TW"/>
        </w:rPr>
        <w:t>交办的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CN"/>
        </w:rPr>
        <w:t>其他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zh-TW" w:eastAsia="zh-TW"/>
        </w:rPr>
        <w:t>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三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、成员名单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苏圣贤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 市人民医院疼痛医学科主任、主任医师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（二）副主任。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张春元 市博爱医院麻醉科主任、主任医师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马钧阳 小榄人民医院疼痛科主任、主任医师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曾宪明 中山火炬开发区人民医院疼痛科主任、主任医师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周晓筠 三乡医院副院长、主任医师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彭学强 市中医院麻醉科主任、主任医师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（三）专家委员会委员。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林志光 市人民医院疼痛医学科主任医师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解小丽 市人民医院</w:t>
      </w:r>
      <w:r>
        <w:rPr>
          <w:rFonts w:hint="eastAsia" w:ascii="Times New Roman" w:hAnsi="Times New Roman" w:cs="仿宋_GB2312"/>
          <w:b w:val="0"/>
          <w:bCs w:val="0"/>
          <w:kern w:val="2"/>
          <w:sz w:val="32"/>
          <w:szCs w:val="32"/>
          <w:lang w:val="en-US" w:eastAsia="zh-CN" w:bidi="ar-SA"/>
        </w:rPr>
        <w:t>疼痛医学科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杨源锋 市人民医院</w:t>
      </w:r>
      <w:r>
        <w:rPr>
          <w:rFonts w:hint="eastAsia" w:ascii="Times New Roman" w:hAnsi="Times New Roman" w:cs="仿宋_GB2312"/>
          <w:b w:val="0"/>
          <w:bCs w:val="0"/>
          <w:kern w:val="2"/>
          <w:sz w:val="32"/>
          <w:szCs w:val="32"/>
          <w:lang w:val="en-US" w:eastAsia="zh-CN" w:bidi="ar-SA"/>
        </w:rPr>
        <w:t>疼痛医学科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梁鸿韬 市中医院麻醉科主治医师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幸泽艇 市博爱医院麻醉科副主任医师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于金玲 市骨科医院疼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痛学学科带头人、副主任医师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关应军 中山火炬开发区人民医院疼痛学学科带头人、主任医师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吴  靦 中山火炬开发区人民医院麻醉科主任、副主任医师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卢盛位 东升医院党委委员、主任医师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 w:val="0"/>
          <w:bCs w:val="0"/>
          <w:kern w:val="2"/>
          <w:sz w:val="32"/>
          <w:szCs w:val="32"/>
          <w:lang w:val="en-US" w:eastAsia="zh-CN" w:bidi="ar-SA"/>
        </w:rPr>
        <w:t>彭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程 东凤人民医院疼痛学学科带头人、主任医师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卫才权 古镇人民医院疼痛学学科带头人、副主任医师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韩雪飞 沙溪隆都医院疼痛学学科带头人、主任医师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陈谱章 黄圃人民医院疼痛学学科带头人、副主任医师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吴文浩 横栏医院麻醉科主任、副主任医师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李立伟 阜沙医院麻醉科主任、副主任医师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许爱珍 三乡医院</w:t>
      </w:r>
      <w:r>
        <w:rPr>
          <w:rFonts w:hint="eastAsia" w:ascii="Times New Roman" w:hAnsi="Times New Roman" w:cs="仿宋_GB2312"/>
          <w:b w:val="0"/>
          <w:bCs w:val="0"/>
          <w:kern w:val="2"/>
          <w:sz w:val="32"/>
          <w:szCs w:val="32"/>
          <w:lang w:val="en-US" w:eastAsia="zh-CN" w:bidi="ar-SA"/>
        </w:rPr>
        <w:t>疼痛科副主任医师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（四）秘书。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梁长春 市人民医院</w:t>
      </w:r>
      <w:r>
        <w:rPr>
          <w:rFonts w:hint="eastAsia" w:ascii="Times New Roman" w:hAnsi="Times New Roman" w:cs="仿宋_GB2312"/>
          <w:b w:val="0"/>
          <w:bCs w:val="0"/>
          <w:kern w:val="2"/>
          <w:sz w:val="32"/>
          <w:szCs w:val="32"/>
          <w:lang w:val="en-US" w:eastAsia="zh-CN" w:bidi="ar-SA"/>
        </w:rPr>
        <w:t>疼痛医学科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医师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方正小标宋简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恅隋苤梓冼潠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640065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00000000"/>
    <w:rsid w:val="0DFB59D7"/>
    <w:rsid w:val="1A5C49FF"/>
    <w:rsid w:val="22443DDB"/>
    <w:rsid w:val="25283FDB"/>
    <w:rsid w:val="256B37CB"/>
    <w:rsid w:val="2D140248"/>
    <w:rsid w:val="595C44B7"/>
    <w:rsid w:val="5AD31B22"/>
    <w:rsid w:val="65AE47CD"/>
    <w:rsid w:val="6E3E3CCC"/>
    <w:rsid w:val="E5C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cs="Times New Roman"/>
      <w:szCs w:val="24"/>
      <w:lang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2022-05-18T10:45:00Z</dcterms:created>
  <dc:creator>admin</dc:creator>
  <cp:lastModifiedBy>吴君儿</cp:lastModifiedBy>
  <dcterms:modified xsi:type="dcterms:W3CDTF">2024-02-01T04:29:25Z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A6705C9E35E0423B9B2832FC12E13187</vt:lpwstr>
  </property>
</Properties>
</file>