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line="560" w:lineRule="exact"/>
        <w:ind w:left="0" w:leftChars="0" w:right="0" w:rightChars="0"/>
        <w:rPr>
          <w:b w:val="0"/>
          <w:sz w:val="44"/>
          <w:lang w:val="en-US" w:eastAsia="zh-CN"/>
          <w:bCs/>
          <w:szCs w:val="44"/>
          <w:rFonts w:ascii="Times New Roman" w:hAnsi="Times New Roman" w:eastAsia="方正小标宋简体" w:cs="Times New Roman" w:hint="default"/>
        </w:rPr>
      </w:pPr>
      <w:r>
        <w:rPr>
          <w:b w:val="0"/>
          <w:sz w:val="44"/>
          <w:lang w:val="en-US" w:eastAsia="zh-CN"/>
          <w:bCs/>
          <w:szCs w:val="44"/>
          <w:rFonts w:eastAsia="方正小标宋简体" w:cs="Times New Roman" w:hint="eastAsia"/>
        </w:rPr>
        <w:t>中山市</w:t>
      </w:r>
      <w:r>
        <w:rPr>
          <w:b w:val="0"/>
          <w:sz w:val="44"/>
          <w:lang w:val="en-US" w:eastAsia="zh-CN"/>
          <w:bCs/>
          <w:szCs w:val="44"/>
          <w:rFonts w:ascii="Times New Roman" w:hAnsi="Times New Roman" w:eastAsia="方正小标宋简体" w:cs="Times New Roman" w:hint="default"/>
        </w:rPr>
        <w:t>感染性疾病专业质量控制中心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line="560" w:lineRule="exact"/>
        <w:ind w:left="0" w:leftChars="0" w:right="0" w:rightChars="0"/>
        <w:rPr>
          <w:sz w:val="32"/>
          <w:lang w:eastAsia="zh-CN"/>
          <w:szCs w:val="32"/>
          <w:rFonts w:ascii="Times New Roman" w:hAnsi="Times New Roman" w:eastAsia="黑体" w:cs="Times New Roman" w:hint="default"/>
        </w:rPr>
      </w:pPr>
      <w:r>
        <w:rPr>
          <w:b w:val="0"/>
          <w:sz w:val="44"/>
          <w:lang w:val="en-US" w:eastAsia="zh-CN"/>
          <w:bCs/>
          <w:szCs w:val="44"/>
          <w:rFonts w:ascii="Times New Roman" w:hAnsi="Times New Roman" w:eastAsia="方正小标宋简体" w:cs="Times New Roman" w:hint="default"/>
        </w:rPr>
        <w:t>工作机构、职责及成员名单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0"/>
        <w:autoSpaceDN w:val="1"/>
        <w:bidi w:val="0"/>
        <w:adjustRightInd w:val="1"/>
        <w:snapToGrid w:val="1"/>
        <w:jc w:val="both"/>
        <w:widowControl w:val="0"/>
        <w:suppressLineNumbers w:val="0"/>
        <w:numPr>
          <w:ilvl w:val="0"/>
          <w:numId w:val="0"/>
        </w:numPr>
        <w:spacing w:afterAutospacing="0" w:beforeAutospacing="0" w:line="560" w:lineRule="exact"/>
        <w:ind w:firstLine="640" w:firstLineChars="200" w:left="0" w:leftChars="0" w:right="0" w:rightChars="0"/>
        <w:rPr>
          <w:sz w:val="32"/>
          <w:lang w:val="en-US" w:eastAsia="zh-CN" w:bidi="ar-SA"/>
          <w:kern w:val="2"/>
          <w:szCs w:val="32"/>
          <w:rFonts w:ascii="Times New Roman" w:hAnsi="Times New Roman" w:eastAsia="黑体" w:cs="Times New Roman" w:hint="default"/>
        </w:rPr>
      </w:pPr>
      <w:r>
        <w:rPr>
          <w:sz w:val="32"/>
          <w:lang w:val="en-US" w:eastAsia="zh-CN" w:bidi="ar-SA"/>
          <w:kern w:val="2"/>
          <w:szCs w:val="32"/>
          <w:rFonts w:ascii="Times New Roman" w:hAnsi="Times New Roman" w:eastAsia="黑体" w:cs="Times New Roman" w:hint="eastAsia"/>
        </w:rPr>
        <w:t>一、</w:t>
      </w:r>
      <w:r>
        <w:rPr>
          <w:sz w:val="32"/>
          <w:lang w:val="en-US" w:eastAsia="zh-CN" w:bidi="ar-SA"/>
          <w:kern w:val="2"/>
          <w:szCs w:val="32"/>
          <w:rFonts w:ascii="Times New Roman" w:hAnsi="Times New Roman" w:eastAsia="黑体" w:cs="Times New Roman" w:hint="default"/>
        </w:rPr>
        <w:t>工作机构</w:t>
      </w:r>
    </w:p>
    <w:p>
      <w:pPr>
        <w:pStyle w:val="5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outlineLvl w:val="9"/>
        <w:spacing w:line="560" w:lineRule="exact"/>
        <w:ind w:firstLine="640" w:firstLineChars="200" w:left="0" w:leftChars="0" w:right="0" w:rightChars="0"/>
        <w:rPr>
          <w:color w:val="auto"/>
          <w:sz w:val="32"/>
          <w:lang w:eastAsia="zh-CN"/>
          <w:szCs w:val="32"/>
          <w:rFonts w:ascii="Times New Roman" w:hAnsi="Times New Roman" w:eastAsia="仿宋_GB2312" w:cs="仿宋_GB2312" w:hint="eastAsia"/>
        </w:rPr>
      </w:pPr>
      <w:r>
        <w:rPr>
          <w:sz w:val="32"/>
          <w:lang w:val="en-US" w:eastAsia="zh-CN" w:bidi="ar-SA"/>
          <w:bCs w:val="0"/>
          <w:szCs w:val="32"/>
          <w:rFonts w:ascii="Times New Roman" w:hAnsi="Times New Roman" w:eastAsia="仿宋_GB2312" w:cs="仿宋_GB2312" w:hint="eastAsia"/>
        </w:rPr>
        <w:t>中山市感染性疾病专业质量控制中心是根据</w:t>
      </w:r>
      <w:r>
        <w:rPr>
          <w:color w:val="auto"/>
          <w:sz w:val="32"/>
          <w:lang w:val="en-US" w:eastAsia="zh-CN" w:bidi="ar-SA"/>
          <w:kern w:val="2"/>
          <w:szCs w:val="32"/>
          <w:rFonts w:ascii="Times New Roman" w:hAnsi="Times New Roman" w:eastAsia="仿宋_GB2312" w:cs="仿宋_GB2312" w:hint="eastAsia"/>
        </w:rPr>
        <w:t>医疗质量管理工作需要组建的，协助</w:t>
      </w:r>
      <w:r>
        <w:rPr>
          <w:color w:val="auto"/>
          <w:sz w:val="32"/>
          <w:lang w:val="en-US" w:eastAsia="zh-CN"/>
          <w:szCs w:val="32"/>
          <w:rFonts w:ascii="Times New Roman" w:hAnsi="Times New Roman" w:eastAsia="仿宋_GB2312" w:cs="仿宋_GB2312" w:hint="eastAsia"/>
        </w:rPr>
        <w:t>中山市卫生健康局</w:t>
      </w:r>
      <w:r>
        <w:rPr>
          <w:sz w:val="32"/>
          <w:lang w:eastAsia="zh-CN"/>
          <w:szCs w:val="32"/>
          <w:rFonts w:ascii="Times New Roman" w:hAnsi="Times New Roman" w:eastAsia="仿宋_GB2312" w:cs="仿宋_GB2312" w:hint="eastAsia"/>
        </w:rPr>
        <w:t>进行</w:t>
      </w:r>
      <w:r>
        <w:rPr>
          <w:sz w:val="32"/>
          <w:lang w:val="en-US" w:eastAsia="zh-CN"/>
          <w:szCs w:val="32"/>
          <w:rFonts w:ascii="Times New Roman" w:hAnsi="Times New Roman" w:eastAsia="仿宋_GB2312" w:cs="仿宋_GB2312" w:hint="eastAsia"/>
        </w:rPr>
        <w:t>全市感染性疾病专业</w:t>
      </w:r>
      <w:r>
        <w:rPr>
          <w:sz w:val="32"/>
          <w:lang w:val="en-US" w:eastAsia="zh-CN" w:bidi="ar-SA"/>
          <w:bCs w:val="0"/>
          <w:szCs w:val="32"/>
          <w:rFonts w:ascii="Times New Roman" w:hAnsi="Times New Roman" w:eastAsia="仿宋_GB2312" w:cs="仿宋_GB2312" w:hint="eastAsia"/>
        </w:rPr>
        <w:t>医疗</w:t>
      </w:r>
      <w:r>
        <w:rPr>
          <w:sz w:val="32"/>
          <w:lang w:val="en-US" w:bidi="ar-SA"/>
          <w:bCs w:val="0"/>
          <w:szCs w:val="32"/>
          <w:rFonts w:ascii="Times New Roman" w:hAnsi="Times New Roman" w:eastAsia="仿宋_GB2312" w:cs="仿宋_GB2312" w:hint="eastAsia"/>
        </w:rPr>
        <w:t>质量</w:t>
      </w:r>
      <w:r>
        <w:rPr>
          <w:sz w:val="32"/>
          <w:lang w:val="en-US" w:eastAsia="zh-CN" w:bidi="ar-SA"/>
          <w:bCs w:val="0"/>
          <w:szCs w:val="32"/>
          <w:rFonts w:ascii="Times New Roman" w:hAnsi="Times New Roman" w:eastAsia="仿宋_GB2312" w:cs="仿宋_GB2312" w:hint="eastAsia"/>
        </w:rPr>
        <w:t>管理与</w:t>
      </w:r>
      <w:r>
        <w:rPr>
          <w:sz w:val="32"/>
          <w:lang w:val="en-US" w:bidi="ar-SA"/>
          <w:bCs w:val="0"/>
          <w:szCs w:val="32"/>
          <w:rFonts w:ascii="Times New Roman" w:hAnsi="Times New Roman" w:eastAsia="仿宋_GB2312" w:cs="仿宋_GB2312" w:hint="eastAsia"/>
        </w:rPr>
        <w:t>控制</w:t>
      </w:r>
      <w:r>
        <w:rPr>
          <w:sz w:val="32"/>
          <w:lang w:val="en-US" w:eastAsia="zh-CN" w:bidi="ar-SA"/>
          <w:bCs w:val="0"/>
          <w:szCs w:val="32"/>
          <w:rFonts w:ascii="Times New Roman" w:hAnsi="Times New Roman" w:eastAsia="仿宋_GB2312" w:cs="仿宋_GB2312" w:hint="eastAsia"/>
        </w:rPr>
        <w:t>的相关</w:t>
      </w:r>
      <w:r>
        <w:rPr>
          <w:color w:val="auto"/>
          <w:sz w:val="32"/>
          <w:szCs w:val="32"/>
          <w:rFonts w:ascii="Times New Roman" w:hAnsi="Times New Roman" w:eastAsia="仿宋_GB2312" w:cs="仿宋_GB2312" w:hint="eastAsia"/>
        </w:rPr>
        <w:t>工作</w:t>
      </w:r>
      <w:r>
        <w:rPr>
          <w:sz w:val="32"/>
          <w:lang w:val="en-US" w:eastAsia="zh-CN" w:bidi="ar-SA"/>
          <w:kern w:val="2"/>
          <w:szCs w:val="32"/>
          <w:rFonts w:ascii="Times New Roman" w:hAnsi="Times New Roman" w:eastAsia="仿宋_GB2312" w:cs="仿宋_GB2312" w:hint="eastAsia"/>
        </w:rPr>
        <w:t>。</w:t>
      </w:r>
      <w:r>
        <w:rPr>
          <w:color w:val="auto"/>
          <w:sz w:val="32"/>
          <w:lang w:eastAsia="zh-CN"/>
          <w:szCs w:val="32"/>
          <w:rFonts w:ascii="Times New Roman" w:hAnsi="Times New Roman" w:eastAsia="仿宋_GB2312" w:cs="仿宋_GB2312" w:hint="eastAsia"/>
        </w:rPr>
        <w:t>该中心是委托性质的专家委员会，无独立法人资格，挂靠在</w:t>
      </w:r>
      <w:r>
        <w:rPr>
          <w:vertAlign w:val="baseline"/>
          <w:sz w:val="32"/>
          <w:lang w:val="en-US" w:eastAsia="zh-CN"/>
          <w:szCs w:val="32"/>
          <w:rFonts w:ascii="Times New Roman" w:hAnsi="Times New Roman" w:eastAsia="仿宋_GB2312" w:cs="仿宋_GB2312" w:hint="eastAsia"/>
        </w:rPr>
        <w:t>中山市第二人民医院</w:t>
      </w:r>
      <w:r>
        <w:rPr>
          <w:color w:val="auto"/>
          <w:sz w:val="32"/>
          <w:lang w:eastAsia="zh-CN"/>
          <w:szCs w:val="32"/>
          <w:rFonts w:ascii="Times New Roman" w:hAnsi="Times New Roman" w:eastAsia="仿宋_GB2312" w:cs="仿宋_GB2312" w:hint="eastAsia"/>
        </w:rPr>
        <w:t>，由</w:t>
      </w:r>
      <w:r>
        <w:rPr>
          <w:vertAlign w:val="baseline"/>
          <w:sz w:val="32"/>
          <w:lang w:val="en-US" w:eastAsia="zh-CN"/>
          <w:szCs w:val="32"/>
          <w:rFonts w:ascii="Times New Roman" w:hAnsi="Times New Roman" w:eastAsia="仿宋_GB2312" w:cs="仿宋_GB2312" w:hint="eastAsia"/>
        </w:rPr>
        <w:t>中山市第二人民医院</w:t>
      </w:r>
      <w:r>
        <w:rPr>
          <w:color w:val="auto"/>
          <w:sz w:val="32"/>
          <w:lang w:eastAsia="zh-CN"/>
          <w:szCs w:val="32"/>
          <w:rFonts w:ascii="Times New Roman" w:hAnsi="Times New Roman" w:eastAsia="仿宋_GB2312" w:cs="仿宋_GB2312" w:hint="eastAsia"/>
        </w:rPr>
        <w:t>提供开展工作需要的办公场所、设备、经费和配备必要的人员等，以确保质量控制工作的正常运转。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0"/>
        <w:autoSpaceDN w:val="1"/>
        <w:bidi w:val="0"/>
        <w:adjustRightInd w:val="1"/>
        <w:snapToGrid w:val="1"/>
        <w:jc w:val="both"/>
        <w:widowControl w:val="0"/>
        <w:suppressLineNumbers w:val="0"/>
        <w:numPr>
          <w:ilvl w:val="0"/>
          <w:numId w:val="0"/>
        </w:numPr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sz w:val="32"/>
          <w:lang w:val="en-US" w:eastAsia="zh-CN" w:bidi="ar-SA"/>
          <w:kern w:val="2"/>
          <w:szCs w:val="32"/>
          <w:rFonts w:ascii="Times New Roman" w:hAnsi="Times New Roman" w:eastAsia="黑体" w:cs="Times New Roman" w:hint="default"/>
        </w:rPr>
        <w:t xml:space="preserve"> 二、工作职责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（一）拟定感染性疾病专业的质控程序、标准和计划，制定感染性疾病专业考核方案和质控指标，报</w:t>
      </w:r>
      <w:r>
        <w:rPr>
          <w:b w:val="0"/>
          <w:sz w:val="32"/>
          <w:lang w:val="en-US" w:eastAsia="zh-CN"/>
          <w:bCs/>
          <w:kern w:val="0"/>
          <w:szCs w:val="32"/>
          <w:rFonts w:eastAsia="仿宋_GB2312" w:cs="Times New Roman" w:hint="eastAsia"/>
        </w:rPr>
        <w:t>市卫生健康局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发布实施。组织相应的质控培训、指导实施</w:t>
      </w:r>
      <w:r>
        <w:rPr>
          <w:b w:val="0"/>
          <w:sz w:val="32"/>
          <w:lang w:val="en-US" w:eastAsia="zh-CN"/>
          <w:bCs/>
          <w:kern w:val="0"/>
          <w:szCs w:val="32"/>
          <w:rFonts w:eastAsia="仿宋_GB2312" w:cs="Times New Roman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（二）负责质控工作的实施，组织对医疗机构感染性疾病专业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进行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质量评价，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至少每年一次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开展感染性疾病专业</w:t>
      </w:r>
      <w:r>
        <w:rPr>
          <w:b w:val="0"/>
          <w:sz w:val="32"/>
          <w:lang w:val="en-US" w:eastAsia="zh-CN"/>
          <w:bCs/>
          <w:kern w:val="0"/>
          <w:szCs w:val="32"/>
          <w:rFonts w:eastAsia="仿宋_GB2312" w:cs="Times New Roman" w:hint="eastAsia"/>
        </w:rPr>
        <w:t>的医疗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质量评估工作，及时将评估结果和整改意见建议报</w:t>
      </w:r>
      <w:r>
        <w:rPr>
          <w:b w:val="0"/>
          <w:sz w:val="32"/>
          <w:lang w:val="en-US" w:eastAsia="zh-CN"/>
          <w:bCs/>
          <w:kern w:val="0"/>
          <w:szCs w:val="32"/>
          <w:rFonts w:eastAsia="仿宋_GB2312" w:cs="Times New Roman" w:hint="eastAsia"/>
        </w:rPr>
        <w:t>市卫生健康局。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（三）对质控存在问题的医疗机构进行指导，督促医疗机构落实质控评估整改建议，追踪复查整改落实情况，对质控过程中发现的疑似违法违规情形及时上报</w:t>
      </w:r>
      <w:r>
        <w:rPr>
          <w:b w:val="0"/>
          <w:sz w:val="32"/>
          <w:lang w:val="en-US" w:eastAsia="zh-CN"/>
          <w:bCs/>
          <w:kern w:val="0"/>
          <w:szCs w:val="32"/>
          <w:rFonts w:eastAsia="仿宋_GB2312" w:cs="Times New Roman" w:hint="eastAsia"/>
        </w:rPr>
        <w:t>市卫生健康局。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（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eastAsia"/>
        </w:rPr>
        <w:t>四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）根据有关法律、法规、规章、诊疗技术规范、指南的要求</w:t>
      </w:r>
      <w:r>
        <w:rPr>
          <w:b w:val="0"/>
          <w:sz w:val="32"/>
          <w:lang w:val="zh-TW" w:eastAsia="zh-TW"/>
          <w:bCs/>
          <w:kern w:val="0"/>
          <w:szCs w:val="32"/>
          <w:rFonts w:ascii="Times New Roman" w:hAnsi="Times New Roman" w:eastAsia="仿宋_GB2312" w:cs="Times New Roman" w:hint="default"/>
        </w:rPr>
        <w:t>对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感染性疾病</w:t>
      </w:r>
      <w:r>
        <w:rPr>
          <w:b w:val="0"/>
          <w:sz w:val="32"/>
          <w:lang w:val="zh-TW" w:eastAsia="zh-TW"/>
          <w:bCs/>
          <w:kern w:val="0"/>
          <w:szCs w:val="32"/>
          <w:rFonts w:ascii="Times New Roman" w:hAnsi="Times New Roman" w:eastAsia="仿宋_GB2312" w:cs="Times New Roman" w:hint="default"/>
        </w:rPr>
        <w:t>专业的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学科设置、布局、制度建设、人员要求、相关设备和技术的应用、工作开展情况</w:t>
      </w:r>
      <w:r>
        <w:rPr>
          <w:b w:val="0"/>
          <w:sz w:val="32"/>
          <w:lang w:val="zh-TW" w:eastAsia="zh-TW"/>
          <w:bCs/>
          <w:kern w:val="0"/>
          <w:szCs w:val="32"/>
          <w:rFonts w:ascii="Times New Roman" w:hAnsi="Times New Roman" w:eastAsia="仿宋_GB2312" w:cs="Times New Roman" w:hint="default"/>
        </w:rPr>
        <w:t>等进行调研和论证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，建立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感染性疾病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专业质控信息数据库，推进本行政区域相关专业信息化建设。为行政决策提供依据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（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eastAsia"/>
        </w:rPr>
        <w:t>五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）负责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感染性疾病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专业质量信息的收集、统计、分析和评价，并对质控的真实性进行抽查复核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（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eastAsia"/>
        </w:rPr>
        <w:t>六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）逐步组建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感染性疾病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专业质控网络，主动与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上级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质控中心联系，做好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上级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质控工作的承接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</w:pP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（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eastAsia"/>
        </w:rPr>
        <w:t>七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）组织我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市</w:t>
      </w: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default"/>
        </w:rPr>
        <w:t>感染性疾病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专业人员的培训</w:t>
      </w:r>
      <w:r>
        <w:rPr>
          <w:b w:val="0"/>
          <w:sz w:val="32"/>
          <w:lang w:val="zh-TW" w:eastAsia="zh-CN"/>
          <w:bCs/>
          <w:kern w:val="0"/>
          <w:szCs w:val="32"/>
          <w:rFonts w:eastAsia="仿宋_GB2312" w:cs="Times New Roman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Autospacing="0" w:beforeAutospacing="0" w:line="560" w:lineRule="exact"/>
        <w:ind w:firstLine="640" w:firstLineChars="200" w:left="0" w:leftChars="0" w:right="0" w:rightChars="0"/>
        <w:rPr>
          <w:color w:val="000000"/>
          <w:sz w:val="32"/>
          <w:lang w:val="en-US" w:eastAsia="zh-CN" w:bidi="ar"/>
          <w:kern w:val="0"/>
          <w:szCs w:val="32"/>
          <w:rFonts w:ascii="仿宋_GB2312" w:hAnsi="仿宋_GB2312" w:eastAsia="仿宋_GB2312" w:cs="仿宋_GB2312"/>
        </w:rPr>
      </w:pP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（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eastAsia"/>
        </w:rPr>
        <w:t>八</w:t>
      </w:r>
      <w:r>
        <w:rPr>
          <w:b w:val="0"/>
          <w:sz w:val="32"/>
          <w:lang w:val="zh-TW" w:eastAsia="zh-CN"/>
          <w:bCs/>
          <w:kern w:val="0"/>
          <w:szCs w:val="32"/>
          <w:rFonts w:ascii="Times New Roman" w:hAnsi="Times New Roman" w:eastAsia="仿宋_GB2312" w:cs="Times New Roman" w:hint="default"/>
        </w:rPr>
        <w:t>）</w:t>
      </w:r>
      <w:r>
        <w:rPr>
          <w:color w:val="000000"/>
          <w:sz w:val="32"/>
          <w:lang w:val="en-US" w:eastAsia="zh-CN" w:bidi="ar"/>
          <w:kern w:val="0"/>
          <w:szCs w:val="32"/>
          <w:rFonts w:ascii="仿宋_GB2312" w:hAnsi="仿宋_GB2312" w:eastAsia="仿宋_GB2312" w:cs="仿宋_GB2312" w:hint="eastAsia"/>
        </w:rPr>
        <w:t>市</w:t>
      </w:r>
      <w:r>
        <w:rPr>
          <w:color w:val="000000"/>
          <w:sz w:val="32"/>
          <w:lang w:val="en-US" w:eastAsia="zh-CN" w:bidi="ar"/>
          <w:kern w:val="0"/>
          <w:szCs w:val="32"/>
          <w:rFonts w:ascii="仿宋_GB2312" w:hAnsi="仿宋_GB2312" w:eastAsia="仿宋_GB2312" w:cs="仿宋_GB2312"/>
        </w:rPr>
        <w:t>级卫生健康行政部门交办的其他任务。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N w:val="1"/>
        <w:bidi w:val="0"/>
        <w:adjustRightInd w:val="1"/>
        <w:snapToGrid w:val="1"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lang w:val="en-US" w:eastAsia="zh-CN"/>
          <w:rFonts w:hint="default"/>
        </w:rPr>
      </w:pPr>
      <w:r>
        <w:rPr>
          <w:sz w:val="32"/>
          <w:lang w:val="en-US" w:eastAsia="zh-CN" w:bidi="ar-SA"/>
          <w:szCs w:val="32"/>
          <w:rFonts w:ascii="Times New Roman" w:hAnsi="Times New Roman" w:eastAsia="黑体" w:cs="Times New Roman" w:hint="default"/>
        </w:rPr>
        <w:t>三</w:t>
      </w:r>
      <w:r>
        <w:rPr>
          <w:sz w:val="32"/>
          <w:lang w:val="en-US" w:eastAsia="zh-CN" w:bidi="ar-SA"/>
          <w:szCs w:val="32"/>
          <w:rFonts w:ascii="Times New Roman" w:hAnsi="Times New Roman" w:eastAsia="黑体" w:cs="Times New Roman" w:hint="eastAsia"/>
        </w:rPr>
        <w:t>、成员名单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</w:pPr>
      <w:r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  <w:t>（一）主任。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高齐明 市第二人民医院感染科学科带头人、主任医师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</w:pPr>
      <w:r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  <w:t>（二）副主任。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张倩华 市第二人民医院肝病科学科带头人、主任医师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冯健华 市第二人民医院结核科主任、主任医师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夏秀琼 市人民医院呼吸内科副主任、主任医师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黄振炎 市中医院呼吸与重症医学科主任、主任医师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潘晓芬 市博爱医院儿一科主任、主任医师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</w:pPr>
      <w:r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  <w:t>（三）专家委员会委员。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石梅彬 小榄人民医院感染科主任、主任医师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陈丽华 中山陈星海中西医结合医院感染科主任、副主任医师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bookmarkStart w:id="0" w:name="_GoBack"/>
      <w:bookmarkEnd w:id="0"/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麦宇明 中山火炬开发区人民医院消化内科负责人、副主任医师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梁锦光 黄圃人民医院呼吸科主任、副主任医师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numPr>
          <w:ilvl w:val="0"/>
          <w:numId w:val="0"/>
        </w:numPr>
        <w:spacing w:line="560" w:lineRule="exact"/>
        <w:ind w:firstLine="640" w:firstLineChars="200" w:left="0" w:leftChars="0" w:right="0" w:rightChars="0"/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</w:pPr>
      <w:r>
        <w:rPr>
          <w:sz w:val="32"/>
          <w:lang w:val="en-US" w:eastAsia="zh-CN"/>
          <w:szCs w:val="32"/>
          <w:rFonts w:ascii="楷体_GB2312" w:hAnsi="楷体_GB2312" w:eastAsia="楷体_GB2312" w:cs="楷体_GB2312" w:hint="eastAsia"/>
        </w:rPr>
        <w:t>（四）秘书。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 w:val="0"/>
        <w:outlineLvl w:val="2"/>
        <w:spacing w:afterLines="0" w:beforeLines="0" w:line="560" w:lineRule="exact"/>
        <w:ind w:firstLine="640" w:firstLineChars="200" w:left="0" w:leftChars="0" w:right="0" w:rightChars="0"/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</w:pPr>
      <w:r>
        <w:rPr>
          <w:b w:val="0"/>
          <w:sz w:val="32"/>
          <w:lang w:val="en-US" w:eastAsia="zh-CN"/>
          <w:bCs/>
          <w:kern w:val="0"/>
          <w:szCs w:val="32"/>
          <w:rFonts w:ascii="Times New Roman" w:hAnsi="Times New Roman" w:eastAsia="仿宋_GB2312" w:cs="Times New Roman" w:hint="eastAsia"/>
        </w:rPr>
        <w:t>梁  欣 市第二人民医院感染科主任、主任医师</w:t>
      </w:r>
    </w:p>
    <w:sectPr>
      <w:docGrid w:type="lines" w:linePitch="312" w:charSpace="0"/>
      <w:pgSz w:w="11906" w:h="16838"/>
      <w:pgMar w:top="2041" w:right="1531" w:bottom="2041" w:left="1531" w:header="851" w:footer="992" w:gutter="0"/>
      <w:cols w:space="0" w:num="1"/>
      <w:rtlGutter w:val="0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方正小标宋简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8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1C51653"/>
    <w:rsid w:val="161645D9"/>
    <w:rsid w:val="2AC66CD9"/>
    <w:rsid w:val="2C573F5A"/>
    <w:rsid w:val="31762F39"/>
    <w:rsid w:val="40B70B32"/>
    <w:rsid w:val="63836134"/>
    <w:rsid w:val="6E3E3CCC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semiHidden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/>
      <w:kern w:val="2"/>
      <w:rFonts w:ascii="Times New Roman" w:hAnsi="Times New Roman" w:eastAsia="宋体" w:cs="Times New Roman"/>
    </w:rPr>
  </w:style>
  <w:style w:type="paragraph" w:styleId="2">
    <w:name w:val="heading 3"/>
    <w:basedOn w:val="1"/>
    <w:uiPriority w:val="0"/>
    <w:unhideWhenUsed/>
    <w:qFormat/>
    <w:pPr>
      <w:keepNext w:val="1"/>
      <w:keepLines w:val="1"/>
      <w:jc w:val="left"/>
      <w:outlineLvl w:val="2"/>
      <w:spacing w:afterLines="0" w:afterAutospacing="0" w:beforeLines="0" w:beforeAutospacing="0" w:line="590" w:lineRule="exact"/>
    </w:pPr>
    <w:rPr>
      <w:b w:val="1"/>
      <w:sz w:val="32"/>
      <w:lang w:bidi="ar-SA"/>
      <w:szCs w:val="24"/>
      <w:rFonts w:ascii="Calibri" w:hAnsi="Calibri" w:eastAsia="仿宋_GB2312" w:cs="Times New Roman"/>
    </w:rPr>
  </w:style>
  <w:style w:type="character" w:styleId="3" w:default="1">
    <w:name w:val="Default Paragraph Font"/>
    <w:uiPriority w:val="0"/>
    <w:semiHidden/>
  </w:style>
  <w:style w:type="table" w:styleId="4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  <w:tblLayout w:type="fixed"/>
    </w:tblPr>
  </w:style>
  <w:style w:type="paragraph" w:styleId="5" w:customStyle="1">
    <w:name w:val="List Paragraph"/>
    <w:basedOn w:val="1"/>
    <w:uiPriority w:val="0"/>
    <w:qFormat/>
    <w:pPr>
      <w:ind w:firstLine="420" w:firstLineChars="200"/>
    </w:pPr>
    <w:rPr>
      <w:lang w:bidi="ar-SA"/>
      <w:szCs w:val="24"/>
      <w:rFonts w:ascii="Calibri" w:hAnsi="Calibri" w:cs="Times New Roman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Office_10.8.0.6470_F1E327BC-269C-435d-A152-05C5408002CA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</dc:creator>
  <cp:keywords/>
  <dc:description/>
  <cp:lastModifiedBy>吴君儿</cp:lastModifiedBy>
  <cp:revision>0</cp:revision>
  <dcterms:created xsi:type="dcterms:W3CDTF">2022-05-18T02:45:00Z</dcterms:created>
  <dcterms:modified xsi:type="dcterms:W3CDTF">2024-01-31T09:22:16Z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2052-10.8.0.6470</vt:lpwstr>
  </property>
  <property fmtid="{D5CDD505-2E9C-101B-9397-08002B2CF9AE}" pid="3" name="ICV">
    <vt:lpwstr>A6705C9E35E0423B9B2832FC12E13187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中山市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感染性疾病专业质量控制中心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工作机构、职责及成员名单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工作机构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中山市感染性疾病专业质量控制中心是根据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医疗质量管理工作需要组建的，协助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中山市卫生健康局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全市感染性疾病专业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医疗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bidi="ar-SA"/>
        </w:rPr>
        <w:t>质量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管理与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bidi="ar-SA"/>
        </w:rPr>
        <w:t>控制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 w:bidi="ar-SA"/>
        </w:rPr>
        <w:t>的相关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该中心是委托性质的专家委员会，无独立法人资格，挂靠在</w:t>
      </w:r>
      <w:r>
        <w:rPr>
          <w:rFonts w:hint="eastAsia" w:ascii="Times New Roman" w:hAnsi="Times New Roman" w:eastAsia="仿宋_GB2312" w:cs="仿宋_GB2312"/>
          <w:sz w:val="32"/>
          <w:szCs w:val="32"/>
          <w:vertAlign w:val="baseline"/>
          <w:lang w:val="en-US" w:eastAsia="zh-CN"/>
        </w:rPr>
        <w:t>中山市第二人民医院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，由</w:t>
      </w:r>
      <w:r>
        <w:rPr>
          <w:rFonts w:hint="eastAsia" w:ascii="Times New Roman" w:hAnsi="Times New Roman" w:eastAsia="仿宋_GB2312" w:cs="仿宋_GB2312"/>
          <w:sz w:val="32"/>
          <w:szCs w:val="32"/>
          <w:vertAlign w:val="baseline"/>
          <w:lang w:val="en-US" w:eastAsia="zh-CN"/>
        </w:rPr>
        <w:t>中山市第二人民医院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提供开展工作需要的办公场所、设备、经费和配备必要的人员等，以确保质量控制工作的正常运转。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 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（一）拟定感染性疾病专业的质控程序、标准和计划，制定感染性疾病专业考核方案和质控指标，报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市卫生健康局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发布实施。组织相应的质控培训、指导实施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（二）负责质控工作的实施，组织对医疗机构感染性疾病专业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质量评价，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至少每年一次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开展感染性疾病专业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的医疗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质量评估工作，及时将评估结果和整改意见建议报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市卫生健康局。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（三）对质控存在问题的医疗机构进行指导，督促医疗机构落实质控评估整改建议，追踪复查整改落实情况，对质控过程中发现的疑似违法违规情形及时上报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市卫生健康局。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）根据有关法律、法规、规章、诊疗技术规范、指南的要求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TW"/>
        </w:rPr>
        <w:t>对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感染性疾病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TW"/>
        </w:rPr>
        <w:t>专业的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学科设置、布局、制度建设、人员要求、相关设备和技术的应用、工作开展情况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TW"/>
        </w:rPr>
        <w:t>等进行调研和论证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，建立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感染性疾病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专业质控信息数据库，推进本行政区域相关专业信息化建设。为行政决策提供依据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）负责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感染性疾病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专业质量信息的收集、统计、分析和评价，并对质控的真实性进行抽查复核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六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）逐步组建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感染性疾病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专业质控网络，主动与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上级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质控中心联系，做好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上级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质控工作的承接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）组织我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感染性疾病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专业人员的培训</w:t>
      </w:r>
      <w:r>
        <w:rPr>
          <w:rFonts w:hint="eastAsia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级卫生健康行政部门交办的其他任务。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、成员名单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（一）主任。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高齐明 市第二人民医院感染科主任、主任医师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（二）副主任。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张倩华 市第二人民医院肝病科主任、主任医师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冯健华 市第二人民医院结核科主任、主任医师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夏秀琼 市人民医院呼吸内科副主任、主任医师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黄振炎 市中医院医生类科主任、主任医师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潘晓芬 市博爱医院儿一科主任、主任医师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（三）专家委员会委员。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石梅彬 小榄人民医院感染科副主任、主任医师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陈丽华 中山陈星海中西医结合医院感染科主任、副主任医师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麦宇明 中山火炬开发区人民医院消化内科负责人、副主任医师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梁锦光 黄圃人民医院感染科主任、副主任医师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（四）秘书。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梁  欣 市第二人民医院感染科副主任、主任医师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