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72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中山市风湿免疫专业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质量控制中心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72" w:firstLineChars="200"/>
        <w:jc w:val="center"/>
        <w:textAlignment w:val="auto"/>
        <w:rPr>
          <w:rFonts w:hint="eastAsia" w:ascii="仿宋" w:hAnsi="仿宋" w:eastAsia="仿宋" w:cs="仿宋"/>
          <w:b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工作机构、职责及成员名单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一、工作机构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中山市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 w:bidi="ar-SA"/>
        </w:rPr>
        <w:t>风湿免疫专业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质量控制中心是根据医疗质量管理工作需要组建的，协助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市卫生健康局进行全市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风湿免疫</w:t>
      </w:r>
      <w:r>
        <w:rPr>
          <w:rFonts w:hint="eastAsia" w:ascii="仿宋_GB2312" w:hAnsi="仿宋_GB2312" w:cs="仿宋_GB2312"/>
          <w:bCs w:val="0"/>
          <w:sz w:val="32"/>
          <w:szCs w:val="32"/>
          <w:lang w:val="en-US" w:eastAsia="zh-CN" w:bidi="ar-SA"/>
        </w:rPr>
        <w:t>专业医疗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lang w:val="en-US" w:bidi="ar-SA"/>
        </w:rPr>
        <w:t>质量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lang w:val="en-US" w:eastAsia="zh-CN" w:bidi="ar-SA"/>
        </w:rPr>
        <w:t>管理与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lang w:val="en-US" w:bidi="ar-SA"/>
        </w:rPr>
        <w:t>控制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lang w:val="en-US" w:eastAsia="zh-CN" w:bidi="ar-SA"/>
        </w:rPr>
        <w:t>的相关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工作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该中心是委托性质的专家委员会，无独立法人资格，挂靠在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lang w:val="en-US" w:eastAsia="zh-CN"/>
        </w:rPr>
        <w:t>中山市人民医院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，由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lang w:val="en-US" w:eastAsia="zh-CN"/>
        </w:rPr>
        <w:t>中山市人民医院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提供开展工作需要的办公场所、设备、经费和配备必要的人员等，以确保质量控制工作的正常运转。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二、工作职责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outlineLvl w:val="9"/>
        <w:rPr>
          <w:rFonts w:ascii="Times New Roman" w:hAnsi="Times New Roman" w:eastAsia="仿宋_GB2312"/>
          <w:bCs/>
          <w:snapToGrid w:val="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snapToGrid w:val="0"/>
          <w:kern w:val="0"/>
          <w:sz w:val="32"/>
          <w:szCs w:val="32"/>
        </w:rPr>
        <w:t>（一）拟定</w:t>
      </w:r>
      <w:r>
        <w:rPr>
          <w:rFonts w:hint="eastAsia" w:ascii="Times New Roman" w:hAnsi="Times New Roman" w:eastAsia="仿宋_GB2312" w:cs="Times New Roman"/>
          <w:bCs/>
          <w:snapToGrid w:val="0"/>
          <w:kern w:val="0"/>
          <w:sz w:val="32"/>
          <w:szCs w:val="32"/>
        </w:rPr>
        <w:t>风湿免疫</w:t>
      </w:r>
      <w:r>
        <w:rPr>
          <w:rFonts w:ascii="Times New Roman" w:hAnsi="Times New Roman" w:eastAsia="仿宋_GB2312" w:cs="Times New Roman"/>
          <w:bCs/>
          <w:snapToGrid w:val="0"/>
          <w:kern w:val="0"/>
          <w:sz w:val="32"/>
          <w:szCs w:val="32"/>
        </w:rPr>
        <w:t>专业的质控程序、标准和计划，制定风湿免疫专业考核方案和质控指标，报</w:t>
      </w:r>
      <w:r>
        <w:rPr>
          <w:rFonts w:hint="eastAsia" w:ascii="Times New Roman" w:hAnsi="Times New Roman" w:eastAsia="仿宋_GB2312" w:cs="Times New Roman"/>
          <w:bCs/>
          <w:snapToGrid w:val="0"/>
          <w:kern w:val="0"/>
          <w:sz w:val="32"/>
          <w:szCs w:val="32"/>
          <w:lang w:eastAsia="zh-CN"/>
        </w:rPr>
        <w:t>市卫生健康局</w:t>
      </w:r>
      <w:r>
        <w:rPr>
          <w:rFonts w:ascii="Times New Roman" w:hAnsi="Times New Roman" w:eastAsia="仿宋_GB2312" w:cs="Times New Roman"/>
          <w:bCs/>
          <w:snapToGrid w:val="0"/>
          <w:kern w:val="0"/>
          <w:sz w:val="32"/>
          <w:szCs w:val="32"/>
        </w:rPr>
        <w:t>发布实施</w:t>
      </w:r>
      <w:r>
        <w:rPr>
          <w:rFonts w:hint="eastAsia" w:eastAsia="仿宋_GB2312" w:cs="Times New Roman"/>
          <w:bCs/>
          <w:snapToGrid w:val="0"/>
          <w:kern w:val="0"/>
          <w:sz w:val="32"/>
          <w:szCs w:val="32"/>
          <w:lang w:eastAsia="zh-CN"/>
        </w:rPr>
        <w:t>，</w:t>
      </w:r>
      <w:r>
        <w:rPr>
          <w:rFonts w:ascii="Times New Roman" w:hAnsi="Times New Roman" w:eastAsia="仿宋_GB2312" w:cs="Times New Roman"/>
          <w:bCs/>
          <w:snapToGrid w:val="0"/>
          <w:kern w:val="0"/>
          <w:sz w:val="32"/>
          <w:szCs w:val="32"/>
        </w:rPr>
        <w:t>组织相应的质控培训、指导实施；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outlineLvl w:val="9"/>
        <w:rPr>
          <w:rFonts w:ascii="Times New Roman" w:hAnsi="Times New Roman" w:eastAsia="仿宋_GB2312"/>
          <w:bCs/>
          <w:snapToGrid w:val="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snapToGrid w:val="0"/>
          <w:kern w:val="0"/>
          <w:sz w:val="32"/>
          <w:szCs w:val="32"/>
        </w:rPr>
        <w:t>（二）负责质控工作的实施，</w:t>
      </w:r>
      <w:r>
        <w:rPr>
          <w:rStyle w:val="7"/>
          <w:rFonts w:hint="eastAsia" w:ascii="Times New Roman" w:hAnsi="Times New Roman" w:eastAsia="仿宋_GB2312" w:cs="仿宋_GB2312"/>
          <w:sz w:val="32"/>
        </w:rPr>
        <w:t>组织对医疗机构</w:t>
      </w:r>
      <w:r>
        <w:rPr>
          <w:rFonts w:hint="default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</w:rPr>
        <w:t>进行</w:t>
      </w:r>
      <w:r>
        <w:rPr>
          <w:rFonts w:ascii="Times New Roman" w:hAnsi="Times New Roman" w:eastAsia="仿宋_GB2312" w:cs="Times New Roman"/>
          <w:bCs/>
          <w:snapToGrid w:val="0"/>
          <w:kern w:val="0"/>
          <w:sz w:val="32"/>
          <w:szCs w:val="32"/>
        </w:rPr>
        <w:t>风湿免疫</w:t>
      </w:r>
      <w:r>
        <w:rPr>
          <w:rStyle w:val="7"/>
          <w:rFonts w:hint="eastAsia" w:ascii="Times New Roman" w:hAnsi="Times New Roman" w:eastAsia="仿宋_GB2312" w:cs="仿宋_GB2312"/>
          <w:sz w:val="32"/>
        </w:rPr>
        <w:t>专业</w:t>
      </w:r>
      <w:r>
        <w:rPr>
          <w:rFonts w:hint="default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</w:rPr>
        <w:t>质量控制和质量评价</w:t>
      </w:r>
      <w:r>
        <w:rPr>
          <w:rStyle w:val="7"/>
          <w:rFonts w:hint="eastAsia" w:ascii="Times New Roman" w:hAnsi="Times New Roman" w:eastAsia="仿宋_GB2312" w:cs="仿宋_GB2312"/>
          <w:sz w:val="32"/>
        </w:rPr>
        <w:t>，</w:t>
      </w:r>
      <w:r>
        <w:rPr>
          <w:rStyle w:val="7"/>
          <w:rFonts w:hint="eastAsia" w:ascii="Times New Roman" w:hAnsi="Times New Roman" w:eastAsia="仿宋_GB2312" w:cs="仿宋_GB2312"/>
          <w:sz w:val="32"/>
          <w:lang w:eastAsia="zh-CN"/>
        </w:rPr>
        <w:t>每年至少</w:t>
      </w:r>
      <w:r>
        <w:rPr>
          <w:rStyle w:val="7"/>
          <w:rFonts w:hint="eastAsia" w:ascii="Times New Roman" w:hAnsi="Times New Roman" w:eastAsia="仿宋_GB2312" w:cs="仿宋_GB2312"/>
          <w:sz w:val="32"/>
        </w:rPr>
        <w:t>开展</w:t>
      </w:r>
      <w:r>
        <w:rPr>
          <w:rStyle w:val="7"/>
          <w:rFonts w:hint="eastAsia" w:ascii="Times New Roman" w:hAnsi="Times New Roman" w:eastAsia="仿宋_GB2312" w:cs="仿宋_GB2312"/>
          <w:sz w:val="32"/>
          <w:lang w:eastAsia="zh-CN"/>
        </w:rPr>
        <w:t>一次</w:t>
      </w:r>
      <w:r>
        <w:rPr>
          <w:rFonts w:ascii="Times New Roman" w:hAnsi="Times New Roman" w:eastAsia="仿宋_GB2312" w:cs="Times New Roman"/>
          <w:bCs/>
          <w:snapToGrid w:val="0"/>
          <w:kern w:val="0"/>
          <w:sz w:val="32"/>
          <w:szCs w:val="32"/>
        </w:rPr>
        <w:t>风湿免疫专业</w:t>
      </w:r>
      <w:r>
        <w:rPr>
          <w:rFonts w:hint="eastAsia" w:ascii="Times New Roman" w:hAnsi="Times New Roman" w:eastAsia="仿宋_GB2312" w:cs="Times New Roman"/>
          <w:bCs/>
          <w:snapToGrid w:val="0"/>
          <w:kern w:val="0"/>
          <w:sz w:val="32"/>
          <w:szCs w:val="32"/>
        </w:rPr>
        <w:t>医疗</w:t>
      </w:r>
      <w:r>
        <w:rPr>
          <w:rFonts w:ascii="Times New Roman" w:hAnsi="Times New Roman" w:eastAsia="仿宋_GB2312" w:cs="Times New Roman"/>
          <w:bCs/>
          <w:snapToGrid w:val="0"/>
          <w:kern w:val="0"/>
          <w:sz w:val="32"/>
          <w:szCs w:val="32"/>
        </w:rPr>
        <w:t>质量评估工作，及时将评估结果和整改意见建议报</w:t>
      </w:r>
      <w:r>
        <w:rPr>
          <w:rFonts w:hint="eastAsia" w:ascii="Times New Roman" w:hAnsi="Times New Roman" w:eastAsia="仿宋_GB2312" w:cs="Times New Roman"/>
          <w:bCs/>
          <w:snapToGrid w:val="0"/>
          <w:kern w:val="0"/>
          <w:sz w:val="32"/>
          <w:szCs w:val="32"/>
          <w:lang w:eastAsia="zh-CN"/>
        </w:rPr>
        <w:t>市卫生健康局</w:t>
      </w:r>
      <w:r>
        <w:rPr>
          <w:rFonts w:ascii="Times New Roman" w:hAnsi="Times New Roman" w:eastAsia="仿宋_GB2312" w:cs="Times New Roman"/>
          <w:bCs/>
          <w:snapToGrid w:val="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outlineLvl w:val="9"/>
        <w:rPr>
          <w:rFonts w:ascii="Times New Roman" w:hAnsi="Times New Roman" w:eastAsia="仿宋_GB2312"/>
          <w:bCs/>
          <w:snapToGrid w:val="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snapToGrid w:val="0"/>
          <w:kern w:val="0"/>
          <w:sz w:val="32"/>
          <w:szCs w:val="32"/>
        </w:rPr>
        <w:t>（三）对质控存在问题的医疗机构进行指导，督促医疗机构落实质控评估整改建议，追踪复查整改落实情况，对质控过程中发现的疑似违法违规情形及时上报</w:t>
      </w:r>
      <w:r>
        <w:rPr>
          <w:rFonts w:hint="eastAsia" w:ascii="Times New Roman" w:hAnsi="Times New Roman" w:eastAsia="仿宋_GB2312" w:cs="Times New Roman"/>
          <w:bCs/>
          <w:snapToGrid w:val="0"/>
          <w:kern w:val="0"/>
          <w:sz w:val="32"/>
          <w:szCs w:val="32"/>
          <w:lang w:eastAsia="zh-CN"/>
        </w:rPr>
        <w:t>市卫生健康局</w:t>
      </w:r>
      <w:r>
        <w:rPr>
          <w:rFonts w:ascii="Times New Roman" w:hAnsi="Times New Roman" w:eastAsia="仿宋_GB2312" w:cs="Times New Roman"/>
          <w:bCs/>
          <w:snapToGrid w:val="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outlineLvl w:val="9"/>
        <w:rPr>
          <w:rFonts w:ascii="Times New Roman" w:hAnsi="Times New Roman" w:eastAsia="仿宋_GB2312"/>
          <w:bCs/>
          <w:snapToGrid w:val="0"/>
          <w:kern w:val="0"/>
          <w:sz w:val="32"/>
          <w:szCs w:val="32"/>
          <w:lang w:val="zh-TW"/>
        </w:rPr>
      </w:pPr>
      <w:r>
        <w:rPr>
          <w:rFonts w:ascii="Times New Roman" w:hAnsi="Times New Roman" w:eastAsia="仿宋_GB2312" w:cs="Times New Roman"/>
          <w:bCs/>
          <w:snapToGrid w:val="0"/>
          <w:kern w:val="0"/>
          <w:sz w:val="32"/>
          <w:szCs w:val="32"/>
          <w:lang w:val="zh-TW"/>
        </w:rPr>
        <w:t>（</w:t>
      </w:r>
      <w:r>
        <w:rPr>
          <w:rFonts w:hint="eastAsia" w:ascii="Times New Roman" w:hAnsi="Times New Roman" w:eastAsia="仿宋_GB2312" w:cs="Times New Roman"/>
          <w:bCs/>
          <w:snapToGrid w:val="0"/>
          <w:kern w:val="0"/>
          <w:sz w:val="32"/>
          <w:szCs w:val="32"/>
          <w:lang w:val="zh-TW" w:eastAsia="zh-CN"/>
        </w:rPr>
        <w:t>四</w:t>
      </w:r>
      <w:r>
        <w:rPr>
          <w:rFonts w:ascii="Times New Roman" w:hAnsi="Times New Roman" w:eastAsia="仿宋_GB2312" w:cs="Times New Roman"/>
          <w:bCs/>
          <w:snapToGrid w:val="0"/>
          <w:kern w:val="0"/>
          <w:sz w:val="32"/>
          <w:szCs w:val="32"/>
          <w:lang w:val="zh-TW"/>
        </w:rPr>
        <w:t>）根据有关法律、法规、规章、诊疗技术规范、指南的要求</w:t>
      </w:r>
      <w:r>
        <w:rPr>
          <w:rFonts w:ascii="Times New Roman" w:hAnsi="Times New Roman" w:eastAsia="仿宋_GB2312" w:cs="Times New Roman"/>
          <w:bCs/>
          <w:snapToGrid w:val="0"/>
          <w:kern w:val="0"/>
          <w:sz w:val="32"/>
          <w:szCs w:val="32"/>
          <w:lang w:val="zh-TW" w:eastAsia="zh-TW"/>
        </w:rPr>
        <w:t>对</w:t>
      </w:r>
      <w:r>
        <w:rPr>
          <w:rFonts w:ascii="Times New Roman" w:hAnsi="Times New Roman" w:eastAsia="仿宋_GB2312" w:cs="Times New Roman"/>
          <w:bCs/>
          <w:snapToGrid w:val="0"/>
          <w:kern w:val="0"/>
          <w:sz w:val="32"/>
          <w:szCs w:val="32"/>
        </w:rPr>
        <w:t>风湿免疫</w:t>
      </w:r>
      <w:r>
        <w:rPr>
          <w:rFonts w:ascii="Times New Roman" w:hAnsi="Times New Roman" w:eastAsia="仿宋_GB2312" w:cs="Times New Roman"/>
          <w:bCs/>
          <w:snapToGrid w:val="0"/>
          <w:kern w:val="0"/>
          <w:sz w:val="32"/>
          <w:szCs w:val="32"/>
          <w:lang w:val="zh-TW" w:eastAsia="zh-TW"/>
        </w:rPr>
        <w:t>专业的</w:t>
      </w:r>
      <w:r>
        <w:rPr>
          <w:rFonts w:ascii="Times New Roman" w:hAnsi="Times New Roman" w:eastAsia="仿宋_GB2312" w:cs="Times New Roman"/>
          <w:bCs/>
          <w:snapToGrid w:val="0"/>
          <w:kern w:val="0"/>
          <w:sz w:val="32"/>
          <w:szCs w:val="32"/>
          <w:lang w:val="zh-TW"/>
        </w:rPr>
        <w:t>学科设置、布局、制度建设、人员要求、相关设备和技术的应用、工作开展情况</w:t>
      </w:r>
      <w:r>
        <w:rPr>
          <w:rFonts w:ascii="Times New Roman" w:hAnsi="Times New Roman" w:eastAsia="仿宋_GB2312" w:cs="Times New Roman"/>
          <w:bCs/>
          <w:snapToGrid w:val="0"/>
          <w:kern w:val="0"/>
          <w:sz w:val="32"/>
          <w:szCs w:val="32"/>
          <w:lang w:val="zh-TW" w:eastAsia="zh-TW"/>
        </w:rPr>
        <w:t>等进行调研和论证</w:t>
      </w:r>
      <w:r>
        <w:rPr>
          <w:rFonts w:ascii="Times New Roman" w:hAnsi="Times New Roman" w:eastAsia="仿宋_GB2312" w:cs="Times New Roman"/>
          <w:bCs/>
          <w:snapToGrid w:val="0"/>
          <w:kern w:val="0"/>
          <w:sz w:val="32"/>
          <w:szCs w:val="32"/>
          <w:lang w:val="zh-TW"/>
        </w:rPr>
        <w:t>，建立</w:t>
      </w:r>
      <w:r>
        <w:rPr>
          <w:rFonts w:ascii="Times New Roman" w:hAnsi="Times New Roman" w:eastAsia="仿宋_GB2312" w:cs="Times New Roman"/>
          <w:bCs/>
          <w:snapToGrid w:val="0"/>
          <w:kern w:val="0"/>
          <w:sz w:val="32"/>
          <w:szCs w:val="32"/>
        </w:rPr>
        <w:t>风湿免疫</w:t>
      </w:r>
      <w:r>
        <w:rPr>
          <w:rFonts w:ascii="Times New Roman" w:hAnsi="Times New Roman" w:eastAsia="仿宋_GB2312" w:cs="Times New Roman"/>
          <w:bCs/>
          <w:snapToGrid w:val="0"/>
          <w:kern w:val="0"/>
          <w:sz w:val="32"/>
          <w:szCs w:val="32"/>
          <w:lang w:val="zh-TW"/>
        </w:rPr>
        <w:t>专业质控信息</w:t>
      </w:r>
      <w:r>
        <w:rPr>
          <w:rFonts w:hint="eastAsia" w:ascii="Times New Roman" w:hAnsi="Times New Roman" w:eastAsia="仿宋_GB2312" w:cs="Times New Roman"/>
          <w:bCs/>
          <w:snapToGrid w:val="0"/>
          <w:kern w:val="0"/>
          <w:sz w:val="32"/>
          <w:szCs w:val="32"/>
          <w:lang w:val="zh-TW" w:eastAsia="zh-CN"/>
        </w:rPr>
        <w:t>资料</w:t>
      </w:r>
      <w:r>
        <w:rPr>
          <w:rFonts w:ascii="Times New Roman" w:hAnsi="Times New Roman" w:eastAsia="仿宋_GB2312" w:cs="Times New Roman"/>
          <w:bCs/>
          <w:snapToGrid w:val="0"/>
          <w:kern w:val="0"/>
          <w:sz w:val="32"/>
          <w:szCs w:val="32"/>
          <w:lang w:val="zh-TW"/>
        </w:rPr>
        <w:t>数据库，推进本行政区域相关专业信息化建设，为行政决策提供依据；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outlineLvl w:val="9"/>
        <w:rPr>
          <w:rFonts w:ascii="Times New Roman" w:hAnsi="Times New Roman" w:eastAsia="仿宋_GB2312"/>
          <w:bCs/>
          <w:snapToGrid w:val="0"/>
          <w:kern w:val="0"/>
          <w:sz w:val="32"/>
          <w:szCs w:val="32"/>
          <w:lang w:val="zh-TW"/>
        </w:rPr>
      </w:pPr>
      <w:r>
        <w:rPr>
          <w:rFonts w:ascii="Times New Roman" w:hAnsi="Times New Roman" w:eastAsia="仿宋_GB2312" w:cs="Times New Roman"/>
          <w:bCs/>
          <w:snapToGrid w:val="0"/>
          <w:kern w:val="0"/>
          <w:sz w:val="32"/>
          <w:szCs w:val="32"/>
          <w:lang w:val="zh-TW"/>
        </w:rPr>
        <w:t>（</w:t>
      </w:r>
      <w:r>
        <w:rPr>
          <w:rFonts w:hint="eastAsia" w:ascii="Times New Roman" w:hAnsi="Times New Roman" w:eastAsia="仿宋_GB2312" w:cs="Times New Roman"/>
          <w:bCs/>
          <w:snapToGrid w:val="0"/>
          <w:kern w:val="0"/>
          <w:sz w:val="32"/>
          <w:szCs w:val="32"/>
          <w:lang w:val="zh-TW" w:eastAsia="zh-CN"/>
        </w:rPr>
        <w:t>五</w:t>
      </w:r>
      <w:r>
        <w:rPr>
          <w:rFonts w:ascii="Times New Roman" w:hAnsi="Times New Roman" w:eastAsia="仿宋_GB2312" w:cs="Times New Roman"/>
          <w:bCs/>
          <w:snapToGrid w:val="0"/>
          <w:kern w:val="0"/>
          <w:sz w:val="32"/>
          <w:szCs w:val="32"/>
          <w:lang w:val="zh-TW"/>
        </w:rPr>
        <w:t>）负责</w:t>
      </w:r>
      <w:r>
        <w:rPr>
          <w:rFonts w:ascii="Times New Roman" w:hAnsi="Times New Roman" w:eastAsia="仿宋_GB2312" w:cs="Times New Roman"/>
          <w:bCs/>
          <w:snapToGrid w:val="0"/>
          <w:kern w:val="0"/>
          <w:sz w:val="32"/>
          <w:szCs w:val="32"/>
        </w:rPr>
        <w:t>风湿免疫</w:t>
      </w:r>
      <w:r>
        <w:rPr>
          <w:rFonts w:ascii="Times New Roman" w:hAnsi="Times New Roman" w:eastAsia="仿宋_GB2312" w:cs="Times New Roman"/>
          <w:bCs/>
          <w:snapToGrid w:val="0"/>
          <w:kern w:val="0"/>
          <w:sz w:val="32"/>
          <w:szCs w:val="32"/>
          <w:lang w:val="zh-TW"/>
        </w:rPr>
        <w:t>专业</w:t>
      </w:r>
      <w:r>
        <w:rPr>
          <w:rFonts w:hint="eastAsia" w:ascii="Times New Roman" w:hAnsi="Times New Roman" w:eastAsia="仿宋_GB2312" w:cs="Times New Roman"/>
          <w:bCs/>
          <w:snapToGrid w:val="0"/>
          <w:kern w:val="0"/>
          <w:sz w:val="32"/>
          <w:szCs w:val="32"/>
          <w:lang w:val="zh-TW" w:eastAsia="zh-CN"/>
        </w:rPr>
        <w:t>医疗</w:t>
      </w:r>
      <w:r>
        <w:rPr>
          <w:rFonts w:ascii="Times New Roman" w:hAnsi="Times New Roman" w:eastAsia="仿宋_GB2312" w:cs="Times New Roman"/>
          <w:bCs/>
          <w:snapToGrid w:val="0"/>
          <w:kern w:val="0"/>
          <w:sz w:val="32"/>
          <w:szCs w:val="32"/>
          <w:lang w:val="zh-TW"/>
        </w:rPr>
        <w:t>质量信息的收集、统计、分析和评价，并对质控的真实性进行抽查复核；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outlineLvl w:val="9"/>
        <w:rPr>
          <w:rFonts w:hint="default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</w:rPr>
      </w:pPr>
      <w:r>
        <w:rPr>
          <w:rFonts w:ascii="Times New Roman" w:hAnsi="Times New Roman" w:eastAsia="仿宋_GB2312" w:cs="Times New Roman"/>
          <w:bCs/>
          <w:snapToGrid w:val="0"/>
          <w:kern w:val="0"/>
          <w:sz w:val="32"/>
          <w:szCs w:val="32"/>
          <w:lang w:val="zh-TW"/>
        </w:rPr>
        <w:t>（</w:t>
      </w:r>
      <w:r>
        <w:rPr>
          <w:rFonts w:hint="eastAsia" w:ascii="Times New Roman" w:hAnsi="Times New Roman" w:eastAsia="仿宋_GB2312" w:cs="Times New Roman"/>
          <w:bCs/>
          <w:snapToGrid w:val="0"/>
          <w:kern w:val="0"/>
          <w:sz w:val="32"/>
          <w:szCs w:val="32"/>
          <w:lang w:val="zh-TW" w:eastAsia="zh-CN"/>
        </w:rPr>
        <w:t>六</w:t>
      </w:r>
      <w:r>
        <w:rPr>
          <w:rFonts w:ascii="Times New Roman" w:hAnsi="Times New Roman" w:eastAsia="仿宋_GB2312" w:cs="Times New Roman"/>
          <w:bCs/>
          <w:snapToGrid w:val="0"/>
          <w:kern w:val="0"/>
          <w:sz w:val="32"/>
          <w:szCs w:val="32"/>
          <w:lang w:val="zh-TW"/>
        </w:rPr>
        <w:t>）逐步组建</w:t>
      </w:r>
      <w:r>
        <w:rPr>
          <w:rFonts w:ascii="Times New Roman" w:hAnsi="Times New Roman" w:eastAsia="仿宋_GB2312" w:cs="Times New Roman"/>
          <w:bCs/>
          <w:snapToGrid w:val="0"/>
          <w:kern w:val="0"/>
          <w:sz w:val="32"/>
          <w:szCs w:val="32"/>
        </w:rPr>
        <w:t>风湿免疫</w:t>
      </w:r>
      <w:r>
        <w:rPr>
          <w:rFonts w:ascii="Times New Roman" w:hAnsi="Times New Roman" w:eastAsia="仿宋_GB2312" w:cs="Times New Roman"/>
          <w:bCs/>
          <w:snapToGrid w:val="0"/>
          <w:kern w:val="0"/>
          <w:sz w:val="32"/>
          <w:szCs w:val="32"/>
          <w:lang w:val="zh-TW"/>
        </w:rPr>
        <w:t>专业质控网络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，</w:t>
      </w:r>
      <w:r>
        <w:rPr>
          <w:rFonts w:hint="default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</w:rPr>
        <w:t>主动与</w:t>
      </w: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eastAsia="zh-CN"/>
        </w:rPr>
        <w:t>上级</w:t>
      </w:r>
      <w:r>
        <w:rPr>
          <w:rFonts w:hint="default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</w:rPr>
        <w:t>质控中心联系，做好</w:t>
      </w: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eastAsia="zh-CN"/>
        </w:rPr>
        <w:t>上</w:t>
      </w:r>
      <w:r>
        <w:rPr>
          <w:rFonts w:hint="default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</w:rPr>
        <w:t>级质控工作的承接；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outlineLvl w:val="9"/>
        <w:rPr>
          <w:rFonts w:ascii="Times New Roman" w:hAnsi="Times New Roman" w:eastAsia="仿宋_GB2312"/>
          <w:bCs/>
          <w:snapToGrid w:val="0"/>
          <w:kern w:val="0"/>
          <w:sz w:val="32"/>
          <w:szCs w:val="32"/>
          <w:lang w:val="zh-TW"/>
        </w:rPr>
      </w:pPr>
      <w:r>
        <w:rPr>
          <w:rFonts w:ascii="Times New Roman" w:hAnsi="Times New Roman" w:eastAsia="仿宋_GB2312" w:cs="Times New Roman"/>
          <w:bCs/>
          <w:snapToGrid w:val="0"/>
          <w:kern w:val="0"/>
          <w:sz w:val="32"/>
          <w:szCs w:val="32"/>
          <w:lang w:val="zh-TW"/>
        </w:rPr>
        <w:t>（</w:t>
      </w:r>
      <w:r>
        <w:rPr>
          <w:rFonts w:hint="eastAsia" w:ascii="Times New Roman" w:hAnsi="Times New Roman" w:eastAsia="仿宋_GB2312" w:cs="Times New Roman"/>
          <w:bCs/>
          <w:snapToGrid w:val="0"/>
          <w:kern w:val="0"/>
          <w:sz w:val="32"/>
          <w:szCs w:val="32"/>
          <w:lang w:val="zh-TW" w:eastAsia="zh-CN"/>
        </w:rPr>
        <w:t>七</w:t>
      </w:r>
      <w:r>
        <w:rPr>
          <w:rFonts w:ascii="Times New Roman" w:hAnsi="Times New Roman" w:eastAsia="仿宋_GB2312" w:cs="Times New Roman"/>
          <w:bCs/>
          <w:snapToGrid w:val="0"/>
          <w:kern w:val="0"/>
          <w:sz w:val="32"/>
          <w:szCs w:val="32"/>
          <w:lang w:val="zh-TW"/>
        </w:rPr>
        <w:t>）组织我</w:t>
      </w:r>
      <w:r>
        <w:rPr>
          <w:rFonts w:hint="eastAsia" w:ascii="Times New Roman" w:hAnsi="Times New Roman" w:eastAsia="仿宋_GB2312" w:cs="Times New Roman"/>
          <w:bCs/>
          <w:snapToGrid w:val="0"/>
          <w:kern w:val="0"/>
          <w:sz w:val="32"/>
          <w:szCs w:val="32"/>
          <w:lang w:val="zh-TW" w:eastAsia="zh-CN"/>
        </w:rPr>
        <w:t>市</w:t>
      </w:r>
      <w:r>
        <w:rPr>
          <w:rFonts w:ascii="Times New Roman" w:hAnsi="Times New Roman" w:eastAsia="仿宋_GB2312" w:cs="Times New Roman"/>
          <w:bCs/>
          <w:snapToGrid w:val="0"/>
          <w:kern w:val="0"/>
          <w:sz w:val="32"/>
          <w:szCs w:val="32"/>
        </w:rPr>
        <w:t>风湿免疫</w:t>
      </w:r>
      <w:r>
        <w:rPr>
          <w:rFonts w:ascii="Times New Roman" w:hAnsi="Times New Roman" w:eastAsia="仿宋_GB2312" w:cs="Times New Roman"/>
          <w:bCs/>
          <w:snapToGrid w:val="0"/>
          <w:kern w:val="0"/>
          <w:sz w:val="32"/>
          <w:szCs w:val="32"/>
          <w:lang w:val="zh-TW"/>
        </w:rPr>
        <w:t>专业人员的培训；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outlineLvl w:val="9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ascii="Times New Roman" w:hAnsi="Times New Roman" w:eastAsia="仿宋_GB2312" w:cs="Times New Roman"/>
          <w:bCs/>
          <w:snapToGrid w:val="0"/>
          <w:kern w:val="0"/>
          <w:sz w:val="32"/>
          <w:szCs w:val="32"/>
          <w:lang w:val="zh-TW"/>
        </w:rPr>
        <w:t>（</w:t>
      </w:r>
      <w:r>
        <w:rPr>
          <w:rFonts w:hint="eastAsia" w:ascii="Times New Roman" w:hAnsi="Times New Roman" w:eastAsia="仿宋_GB2312" w:cs="Times New Roman"/>
          <w:bCs/>
          <w:snapToGrid w:val="0"/>
          <w:kern w:val="0"/>
          <w:sz w:val="32"/>
          <w:szCs w:val="32"/>
          <w:lang w:val="zh-TW" w:eastAsia="zh-CN"/>
        </w:rPr>
        <w:t>八</w:t>
      </w:r>
      <w:r>
        <w:rPr>
          <w:rFonts w:ascii="Times New Roman" w:hAnsi="Times New Roman" w:eastAsia="仿宋_GB2312" w:cs="Times New Roman"/>
          <w:bCs/>
          <w:snapToGrid w:val="0"/>
          <w:kern w:val="0"/>
          <w:sz w:val="32"/>
          <w:szCs w:val="32"/>
          <w:lang w:val="zh-TW"/>
        </w:rPr>
        <w:t>）</w:t>
      </w:r>
      <w:r>
        <w:rPr>
          <w:rFonts w:hint="default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</w:rPr>
        <w:t>承担</w:t>
      </w: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eastAsia="zh-CN"/>
        </w:rPr>
        <w:t>市卫生健康局</w:t>
      </w:r>
      <w:r>
        <w:rPr>
          <w:rFonts w:hint="default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</w:rPr>
        <w:t>交办的其他任务。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、成员名单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楷体_GB2312" w:hAnsi="楷体_GB2312" w:eastAsia="楷体_GB2312" w:cs="楷体_GB2312"/>
          <w:b w:val="0"/>
          <w:bCs/>
          <w:iCs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/>
          <w:iCs/>
          <w:kern w:val="2"/>
          <w:sz w:val="32"/>
          <w:szCs w:val="32"/>
          <w:lang w:val="en-US" w:eastAsia="zh-CN" w:bidi="ar-SA"/>
        </w:rPr>
        <w:t>（一）主任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丁  菱</w:t>
      </w: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市人民医院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风湿免疫科负责人、主任医师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楷体_GB2312" w:hAnsi="楷体_GB2312" w:eastAsia="楷体_GB2312" w:cs="楷体_GB2312"/>
          <w:b w:val="0"/>
          <w:bCs/>
          <w:iCs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/>
          <w:iCs/>
          <w:kern w:val="2"/>
          <w:sz w:val="32"/>
          <w:szCs w:val="32"/>
          <w:lang w:val="en-US" w:eastAsia="zh-CN" w:bidi="ar-SA"/>
        </w:rPr>
        <w:t>（二）副主任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default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 xml:space="preserve">李燕林  市中医院肾病风湿科主任、主任医师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default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叶  晴  市人民医院肾内科主任、主任医师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丁高明  市博爱医院血液风湿科主任、主任医师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default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许敏玲  小榄人民医院风湿免疫科主任、主任医师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default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霍世寅  中山陈星海中西医结合医院肾病风湿病科主任、主任医师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楷体_GB2312" w:hAnsi="楷体_GB2312" w:eastAsia="楷体_GB2312" w:cs="楷体_GB2312"/>
          <w:b w:val="0"/>
          <w:bCs/>
          <w:iCs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/>
          <w:iCs/>
          <w:kern w:val="2"/>
          <w:sz w:val="32"/>
          <w:szCs w:val="32"/>
          <w:lang w:val="en-US" w:eastAsia="zh-CN" w:bidi="ar-SA"/>
        </w:rPr>
        <w:t>（三）专家委员会委员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default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王  敏  市人民医院风湿免疫科主治医师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default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颜丝语  市人民医院风湿免疫科主治医师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庞  捷</w:t>
      </w:r>
      <w:r>
        <w:rPr>
          <w:rFonts w:hint="eastAsia" w:ascii="Times New Roman" w:hAnsi="Times New Roman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市中医院肾病风湿科副主任医师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李小琳</w:t>
      </w:r>
      <w:r>
        <w:rPr>
          <w:rFonts w:hint="eastAsia" w:ascii="Times New Roman" w:hAnsi="Times New Roman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市博爱医院儿童风湿免疫肾脏科副主任</w:t>
      </w:r>
      <w:r>
        <w:rPr>
          <w:rFonts w:hint="eastAsia" w:ascii="Times New Roman" w:hAnsi="Times New Roman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、</w:t>
      </w: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郑岷敏  市博爱医院血液风湿科副主任医师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韩  泽  市骨科医院骨内科主任</w:t>
      </w:r>
      <w:r>
        <w:rPr>
          <w:rFonts w:hint="eastAsia" w:ascii="Times New Roman" w:hAnsi="Times New Roman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、</w:t>
      </w: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副主任医师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default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陈  桃  小榄人民医院风湿免疫科副主任医师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 xml:space="preserve">刘永恒 </w:t>
      </w:r>
      <w:r>
        <w:rPr>
          <w:rFonts w:hint="eastAsia" w:ascii="Times New Roman" w:hAnsi="Times New Roman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中山陈星海中西医结合医院肾病风湿病科副主任医师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刘金凤  火炬开发区人民医院肾脏风湿科主任</w:t>
      </w:r>
      <w:r>
        <w:rPr>
          <w:rFonts w:hint="eastAsia" w:ascii="Times New Roman" w:hAnsi="Times New Roman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、</w:t>
      </w: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default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黄惠友  火炬开发区人民医院肾脏风湿科主治医师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default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王洁琼  板芙医院内科主治医师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eastAsia" w:ascii="楷体_GB2312" w:hAnsi="楷体_GB2312" w:eastAsia="楷体_GB2312" w:cs="楷体_GB2312"/>
          <w:b w:val="0"/>
          <w:bCs/>
          <w:iCs/>
          <w:kern w:val="2"/>
          <w:sz w:val="32"/>
          <w:szCs w:val="32"/>
          <w:lang w:val="en-US" w:eastAsia="zh-CN" w:bidi="ar-SA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楷体_GB2312" w:hAnsi="楷体_GB2312" w:eastAsia="楷体_GB2312" w:cs="楷体_GB2312"/>
          <w:b w:val="0"/>
          <w:bCs/>
          <w:iCs/>
          <w:kern w:val="2"/>
          <w:sz w:val="32"/>
          <w:szCs w:val="32"/>
          <w:lang w:val="en-US" w:eastAsia="zh-CN" w:bidi="ar-SA"/>
        </w:rPr>
        <w:t>（四）秘书</w:t>
      </w:r>
      <w:bookmarkStart w:id="0" w:name="_GoBack"/>
      <w:bookmarkEnd w:id="0"/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邹婵娟</w:t>
      </w:r>
      <w:r>
        <w:rPr>
          <w:rFonts w:hint="eastAsia" w:ascii="Times New Roman" w:hAnsi="Times New Roman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市人民医院风湿免疫科主治医师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default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王明霞</w:t>
      </w:r>
      <w:r>
        <w:rPr>
          <w:rFonts w:hint="eastAsia" w:ascii="Times New Roman" w:hAnsi="Times New Roman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市人民医院风湿免疫科主治医师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rightChars="0" w:firstLine="632" w:firstLineChars="200"/>
        <w:jc w:val="both"/>
        <w:textAlignment w:val="auto"/>
        <w:outlineLvl w:val="2"/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公文小标宋简">
    <w:altName w:val="方正小标宋简体"/>
    <w:panose1 w:val="02010609010101010101"/>
    <w:charset w:val="00"/>
    <w:family w:val="modern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XBSJW--GB1-0">
    <w:altName w:val="Arial Unicode MS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公文小标宋简">
    <w:altName w:val="宋体"/>
    <w:panose1 w:val="02010509010101010101"/>
    <w:charset w:val="80"/>
    <w:family w:val="modern"/>
    <w:pitch w:val="default"/>
    <w:sig w:usb0="00000000" w:usb1="00000000" w:usb2="00000012" w:usb3="00000000" w:csb0="0002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创艺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CB73E0"/>
    <w:rsid w:val="124314C8"/>
    <w:rsid w:val="19FC0655"/>
    <w:rsid w:val="28534F5C"/>
    <w:rsid w:val="591B15C3"/>
    <w:rsid w:val="5A751643"/>
    <w:rsid w:val="6705544B"/>
    <w:rsid w:val="75884DAB"/>
    <w:rsid w:val="794A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宋体"/>
      <w:bCs/>
      <w:iCs/>
      <w:kern w:val="2"/>
      <w:sz w:val="32"/>
      <w:szCs w:val="3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beforeAutospacing="0" w:after="26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qFormat/>
    <w:uiPriority w:val="0"/>
  </w:style>
  <w:style w:type="table" w:default="1" w:styleId="5">
    <w:name w:val="Normal Table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List Paragraph_a0570f71-321a-4c80-8975-b5b2fcee69c0"/>
    <w:basedOn w:val="1"/>
    <w:qFormat/>
    <w:uiPriority w:val="0"/>
    <w:pPr>
      <w:ind w:firstLine="420" w:firstLineChars="200"/>
    </w:pPr>
    <w:rPr>
      <w:rFonts w:ascii="Calibri" w:hAnsi="Calibri" w:cs="Times New Roman"/>
      <w:szCs w:val="24"/>
      <w:lang w:bidi="ar-SA"/>
    </w:rPr>
  </w:style>
  <w:style w:type="character" w:customStyle="1" w:styleId="7">
    <w:name w:val="fontstyle21"/>
    <w:basedOn w:val="4"/>
    <w:qFormat/>
    <w:uiPriority w:val="0"/>
    <w:rPr>
      <w:rFonts w:hint="default" w:ascii="仿宋_GB2312" w:hAnsi="仿宋_GB2312" w:eastAsia="宋体" w:cs="Times New Roman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中山市卫生和计划生育局</Company>
  <Pages>1</Pages>
  <Words>1105</Words>
  <Characters>1105</Characters>
  <Paragraphs>38</Paragraphs>
  <TotalTime>1</TotalTime>
  <ScaleCrop>false</ScaleCrop>
  <LinksUpToDate>false</LinksUpToDate>
  <CharactersWithSpaces>1216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2023-11-22T01:22:00Z</dcterms:created>
  <dc:creator>吴君儿</dc:creator>
  <cp:lastModifiedBy>吴君儿</cp:lastModifiedBy>
  <dcterms:modified xsi:type="dcterms:W3CDTF">2024-09-24T09:09:21Z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  <property fmtid="{D5CDD505-2E9C-101B-9397-08002B2CF9AE}" pid="3" name="ICV">
    <vt:lpwstr>7be57ae2daa949a494dc30746d62457d_23</vt:lpwstr>
  </property>
</Properties>
</file>