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中山市耳鼻喉科专业质量控制中心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工作机构、职责及成员名单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一、工作机构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中山市耳鼻喉科专业质量控制中心是根据医疗质量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管理工作需要组建的，协助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市卫生健康局进行全市耳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鼻喉科专业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医疗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bidi="ar-SA"/>
        </w:rPr>
        <w:t>质量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管理与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bidi="ar-SA"/>
        </w:rPr>
        <w:t>控制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的相关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该中心是委托性质的专家委员会，无独立法人资格，挂靠在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中山市人民医院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，由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中山市人民医院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提供开展工作需要的办公场所、设备、经费和配备必要的人员等，以确保质量控制工作的正常运转。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二、工作职责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Style w:val="7"/>
          <w:rFonts w:hint="eastAsia" w:ascii="Times New Roman" w:hAnsi="Times New Roman" w:eastAsia="仿宋_GB2312" w:cs="仿宋_GB2312"/>
          <w:sz w:val="32"/>
        </w:rPr>
      </w:pPr>
      <w:r>
        <w:rPr>
          <w:rStyle w:val="7"/>
          <w:rFonts w:hint="eastAsia" w:ascii="Times New Roman" w:hAnsi="Times New Roman" w:eastAsia="仿宋_GB2312" w:cs="仿宋_GB2312"/>
          <w:sz w:val="32"/>
        </w:rPr>
        <w:t>（一）拟定耳鼻喉科专业的质控程序、标准和计划，制定耳鼻喉科专业考核方案和质控指标，报</w:t>
      </w:r>
      <w:r>
        <w:rPr>
          <w:rStyle w:val="7"/>
          <w:rFonts w:hint="eastAsia" w:ascii="Times New Roman" w:hAnsi="Times New Roman" w:eastAsia="仿宋_GB2312" w:cs="仿宋_GB2312"/>
          <w:sz w:val="32"/>
          <w:lang w:eastAsia="zh-CN"/>
        </w:rPr>
        <w:t>市</w:t>
      </w:r>
      <w:r>
        <w:rPr>
          <w:rStyle w:val="7"/>
          <w:rFonts w:hint="eastAsia" w:ascii="Times New Roman" w:hAnsi="Times New Roman" w:eastAsia="仿宋_GB2312" w:cs="仿宋_GB2312"/>
          <w:sz w:val="32"/>
        </w:rPr>
        <w:t>卫生健康</w:t>
      </w:r>
      <w:r>
        <w:rPr>
          <w:rStyle w:val="7"/>
          <w:rFonts w:hint="eastAsia" w:eastAsia="仿宋_GB2312" w:cs="仿宋_GB2312"/>
          <w:sz w:val="32"/>
          <w:lang w:eastAsia="zh-CN"/>
        </w:rPr>
        <w:t>局</w:t>
      </w:r>
      <w:r>
        <w:rPr>
          <w:rStyle w:val="7"/>
          <w:rFonts w:hint="eastAsia" w:ascii="Times New Roman" w:hAnsi="Times New Roman" w:eastAsia="仿宋_GB2312" w:cs="仿宋_GB2312"/>
          <w:sz w:val="32"/>
        </w:rPr>
        <w:t>发布实施</w:t>
      </w:r>
      <w:r>
        <w:rPr>
          <w:rStyle w:val="7"/>
          <w:rFonts w:hint="eastAsia" w:eastAsia="仿宋_GB2312" w:cs="仿宋_GB2312"/>
          <w:sz w:val="32"/>
          <w:lang w:eastAsia="zh-CN"/>
        </w:rPr>
        <w:t>，</w:t>
      </w:r>
      <w:r>
        <w:rPr>
          <w:rStyle w:val="7"/>
          <w:rFonts w:hint="eastAsia" w:ascii="Times New Roman" w:hAnsi="Times New Roman" w:eastAsia="仿宋_GB2312" w:cs="仿宋_GB2312"/>
          <w:sz w:val="32"/>
        </w:rPr>
        <w:t>组织相应的质控培训、指导实施；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Style w:val="7"/>
          <w:rFonts w:hint="eastAsia" w:ascii="Times New Roman" w:hAnsi="Times New Roman" w:eastAsia="仿宋_GB2312" w:cs="仿宋_GB2312"/>
          <w:sz w:val="32"/>
        </w:rPr>
      </w:pPr>
      <w:r>
        <w:rPr>
          <w:rStyle w:val="7"/>
          <w:rFonts w:hint="eastAsia" w:ascii="Times New Roman" w:hAnsi="Times New Roman" w:eastAsia="仿宋_GB2312" w:cs="仿宋_GB2312"/>
          <w:sz w:val="32"/>
        </w:rPr>
        <w:t>（二）负责质控工作的实施，组织对医疗机构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进行</w:t>
      </w:r>
      <w:r>
        <w:rPr>
          <w:rStyle w:val="7"/>
          <w:rFonts w:hint="eastAsia" w:ascii="Times New Roman" w:hAnsi="Times New Roman" w:eastAsia="仿宋_GB2312" w:cs="仿宋_GB2312"/>
          <w:sz w:val="32"/>
        </w:rPr>
        <w:t>耳鼻喉科专业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质量控制和质量评价</w:t>
      </w:r>
      <w:r>
        <w:rPr>
          <w:rStyle w:val="7"/>
          <w:rFonts w:hint="eastAsia" w:ascii="Times New Roman" w:hAnsi="Times New Roman" w:eastAsia="仿宋_GB2312" w:cs="仿宋_GB2312"/>
          <w:sz w:val="32"/>
        </w:rPr>
        <w:t>，</w:t>
      </w:r>
      <w:r>
        <w:rPr>
          <w:rStyle w:val="7"/>
          <w:rFonts w:hint="eastAsia" w:ascii="Times New Roman" w:hAnsi="Times New Roman" w:eastAsia="仿宋_GB2312" w:cs="仿宋_GB2312"/>
          <w:sz w:val="32"/>
          <w:lang w:eastAsia="zh-CN"/>
        </w:rPr>
        <w:t>每年至少</w:t>
      </w:r>
      <w:r>
        <w:rPr>
          <w:rStyle w:val="7"/>
          <w:rFonts w:hint="eastAsia" w:ascii="Times New Roman" w:hAnsi="Times New Roman" w:eastAsia="仿宋_GB2312" w:cs="仿宋_GB2312"/>
          <w:sz w:val="32"/>
        </w:rPr>
        <w:t>开展</w:t>
      </w:r>
      <w:r>
        <w:rPr>
          <w:rStyle w:val="7"/>
          <w:rFonts w:hint="eastAsia" w:ascii="Times New Roman" w:hAnsi="Times New Roman" w:eastAsia="仿宋_GB2312" w:cs="仿宋_GB2312"/>
          <w:sz w:val="32"/>
          <w:lang w:eastAsia="zh-CN"/>
        </w:rPr>
        <w:t>一次</w:t>
      </w:r>
      <w:r>
        <w:rPr>
          <w:rStyle w:val="7"/>
          <w:rFonts w:hint="eastAsia" w:ascii="Times New Roman" w:hAnsi="Times New Roman" w:eastAsia="仿宋_GB2312" w:cs="仿宋_GB2312"/>
          <w:sz w:val="32"/>
        </w:rPr>
        <w:t>耳鼻喉科专业</w:t>
      </w:r>
      <w:r>
        <w:rPr>
          <w:rStyle w:val="7"/>
          <w:rFonts w:hint="eastAsia" w:ascii="Times New Roman" w:hAnsi="Times New Roman" w:eastAsia="仿宋_GB2312" w:cs="仿宋_GB2312"/>
          <w:sz w:val="32"/>
          <w:lang w:eastAsia="zh-CN"/>
        </w:rPr>
        <w:t>医疗</w:t>
      </w:r>
      <w:r>
        <w:rPr>
          <w:rStyle w:val="7"/>
          <w:rFonts w:hint="eastAsia" w:ascii="Times New Roman" w:hAnsi="Times New Roman" w:eastAsia="仿宋_GB2312" w:cs="仿宋_GB2312"/>
          <w:sz w:val="32"/>
        </w:rPr>
        <w:t>质量评估工作，及时将评估结果和整改意见建议报</w:t>
      </w:r>
      <w:r>
        <w:rPr>
          <w:rStyle w:val="7"/>
          <w:rFonts w:hint="eastAsia" w:ascii="Times New Roman" w:hAnsi="Times New Roman" w:eastAsia="仿宋_GB2312" w:cs="仿宋_GB2312"/>
          <w:sz w:val="32"/>
          <w:lang w:eastAsia="zh-CN"/>
        </w:rPr>
        <w:t>市卫生健康局</w:t>
      </w:r>
      <w:r>
        <w:rPr>
          <w:rStyle w:val="7"/>
          <w:rFonts w:hint="eastAsia" w:ascii="Times New Roman" w:hAnsi="Times New Roman" w:eastAsia="仿宋_GB2312" w:cs="仿宋_GB2312"/>
          <w:sz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Style w:val="7"/>
          <w:rFonts w:hint="eastAsia" w:ascii="Times New Roman" w:hAnsi="Times New Roman" w:eastAsia="仿宋_GB2312" w:cs="仿宋_GB2312"/>
          <w:sz w:val="32"/>
        </w:rPr>
      </w:pPr>
      <w:r>
        <w:rPr>
          <w:rStyle w:val="7"/>
          <w:rFonts w:hint="eastAsia" w:ascii="Times New Roman" w:hAnsi="Times New Roman" w:eastAsia="仿宋_GB2312" w:cs="仿宋_GB2312"/>
          <w:sz w:val="32"/>
        </w:rPr>
        <w:t>（三）对质控存在问题的医疗机构进行指导，督促医疗机构落实质控评估整改建议，追踪复查整改落实情况，对质控过程中发现的疑似违法违规情形及时上报</w:t>
      </w:r>
      <w:r>
        <w:rPr>
          <w:rStyle w:val="7"/>
          <w:rFonts w:hint="eastAsia" w:ascii="Times New Roman" w:hAnsi="Times New Roman" w:eastAsia="仿宋_GB2312" w:cs="仿宋_GB2312"/>
          <w:sz w:val="32"/>
          <w:lang w:eastAsia="zh-CN"/>
        </w:rPr>
        <w:t>市卫生健康局</w:t>
      </w:r>
      <w:r>
        <w:rPr>
          <w:rStyle w:val="7"/>
          <w:rFonts w:hint="eastAsia" w:ascii="Times New Roman" w:hAnsi="Times New Roman" w:eastAsia="仿宋_GB2312" w:cs="仿宋_GB2312"/>
          <w:sz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）根据有关法律、法规、规章、诊疗技术规范、指南的要求对</w:t>
      </w:r>
      <w:r>
        <w:rPr>
          <w:rStyle w:val="7"/>
          <w:rFonts w:hint="eastAsia" w:ascii="Times New Roman" w:hAnsi="Times New Roman" w:eastAsia="仿宋_GB2312" w:cs="仿宋_GB2312"/>
          <w:sz w:val="32"/>
        </w:rPr>
        <w:t>耳鼻喉科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专业的学科设置、布局、制度建设、人员要求、相关设备和技术的应用、工作开展情况等进行调研和论证，建立</w:t>
      </w:r>
      <w:r>
        <w:rPr>
          <w:rStyle w:val="7"/>
          <w:rFonts w:hint="eastAsia" w:ascii="Times New Roman" w:hAnsi="Times New Roman" w:eastAsia="仿宋_GB2312" w:cs="仿宋_GB2312"/>
          <w:sz w:val="32"/>
        </w:rPr>
        <w:t>耳鼻喉科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专业质控信息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资料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数据库，推进本行政区域相关专业信息化建设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为行政决策提供依据；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五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）负责</w:t>
      </w:r>
      <w:r>
        <w:rPr>
          <w:rStyle w:val="7"/>
          <w:rFonts w:hint="eastAsia" w:ascii="Times New Roman" w:hAnsi="Times New Roman" w:eastAsia="仿宋_GB2312" w:cs="仿宋_GB2312"/>
          <w:sz w:val="32"/>
        </w:rPr>
        <w:t>耳鼻喉科</w:t>
      </w:r>
      <w:r>
        <w:rPr>
          <w:rStyle w:val="7"/>
          <w:rFonts w:hint="eastAsia" w:ascii="Times New Roman" w:hAnsi="Times New Roman" w:eastAsia="仿宋_GB2312" w:cs="仿宋_GB2312"/>
          <w:sz w:val="32"/>
          <w:lang w:eastAsia="zh-CN"/>
        </w:rPr>
        <w:t>专业医疗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质量信息的收集、统计、分析和评价，并对质控的真实性进行抽查复核；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）逐步组建</w:t>
      </w:r>
      <w:r>
        <w:rPr>
          <w:rStyle w:val="7"/>
          <w:rFonts w:hint="eastAsia" w:ascii="Times New Roman" w:hAnsi="Times New Roman" w:eastAsia="仿宋_GB2312" w:cs="仿宋_GB2312"/>
          <w:sz w:val="32"/>
        </w:rPr>
        <w:t>耳鼻喉科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专业质控网络，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主动与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上级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质控中心联系，做好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上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级质控工作的承接；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）组织我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市</w:t>
      </w:r>
      <w:r>
        <w:rPr>
          <w:rStyle w:val="7"/>
          <w:rFonts w:hint="eastAsia" w:ascii="Times New Roman" w:hAnsi="Times New Roman" w:eastAsia="仿宋_GB2312" w:cs="仿宋_GB2312"/>
          <w:sz w:val="32"/>
        </w:rPr>
        <w:t>耳鼻喉科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专业人员的培训；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）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承担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市卫生健康局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交办的其他任务。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、成员名单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left"/>
        <w:textAlignment w:val="auto"/>
        <w:outlineLvl w:val="2"/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  <w:t>（一）主任。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傅敏仪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 xml:space="preserve">  市人民医院耳鼻咽喉头颈外科主任、主任医师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left"/>
        <w:textAlignment w:val="auto"/>
        <w:outlineLvl w:val="2"/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kern w:val="2"/>
          <w:sz w:val="32"/>
          <w:szCs w:val="32"/>
          <w:lang w:val="en-US" w:eastAsia="zh-CN" w:bidi="ar-SA"/>
        </w:rPr>
        <w:t>（二）副主任。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卢标清  市中医院耳鼻喉科主任、主任医师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叶  飞  黄圃人民医院院长、主任医师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张国华  小榄人民医院耳鼻喉科副主任、主任医师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陈美珍  市人民医院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耳鼻咽喉头颈外科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 xml:space="preserve">主任医师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李正民  市博爱医院耳鼻喉科主任、主任医师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val="en-US" w:eastAsia="zh-CN"/>
        </w:rPr>
        <w:t>（三）专家委员会委员。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 xml:space="preserve">陈  嵘  市人民医院耳鼻喉头颈外科主任医师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龙朝庆  市中医院耳鼻喉科主任医师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荣庆丰  小榄人民医院耳鼻喉科主任医师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阮奕劲  中山陈星海中西医结合医院耳鼻喉头颈外科主任、主任医师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夏  林  火炬开发区人民医院耳鼻喉科主任、副主任医师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曹家龙  黄圃人民医院耳鼻喉科主任、主任医师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袁  波  古镇人民医院耳鼻喉科负责人、主治医师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徐孔昌  东凤人民医院耳鼻喉科主任、副主任医师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李咏玲  坦洲人民医院耳鼻喉科主任、副主任医师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苏卫军  横栏医院耳鼻喉科主任、主任医师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朱  清  南朗医院耳鼻喉科主任、副主任医师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罗  维  三乡医院耳鼻喉科主任、主任医师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徐胜辉  大涌医院耳鼻喉科主任、主任医师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赵文峰  板芙医院耳鼻喉科主任、副主任医师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苏建楠  石岐苏华赞医院耳鼻喉科主任、副主任医师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黄远杰  南区医院耳鼻喉科主任、副主任医师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（四）秘书。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陈国平  市人民医院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耳鼻咽喉头颈外科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潘  忠  市人民医院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val="en-US" w:eastAsia="zh-CN"/>
        </w:rPr>
        <w:t>耳鼻咽喉头颈外科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  <w:t>副主任医师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2" w:firstLineChars="200"/>
        <w:jc w:val="both"/>
        <w:textAlignment w:val="auto"/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highlight w:val="none"/>
          <w:shd w:val="clear" w:fill="FFFFFF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公文小标宋简">
    <w:altName w:val="方正小标宋简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XBSJW--GB1-0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公文小标宋简">
    <w:altName w:val="宋体"/>
    <w:panose1 w:val="02010509010101010101"/>
    <w:charset w:val="80"/>
    <w:family w:val="modern"/>
    <w:pitch w:val="default"/>
    <w:sig w:usb0="00000000" w:usb1="00000000" w:usb2="00000012" w:usb3="00000000" w:csb0="0002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E7EE7"/>
    <w:rsid w:val="01516A09"/>
    <w:rsid w:val="0AE93495"/>
    <w:rsid w:val="0B763462"/>
    <w:rsid w:val="16E43080"/>
    <w:rsid w:val="1DE4401A"/>
    <w:rsid w:val="1E341394"/>
    <w:rsid w:val="20B76109"/>
    <w:rsid w:val="299E434E"/>
    <w:rsid w:val="29D922D7"/>
    <w:rsid w:val="3A0974C2"/>
    <w:rsid w:val="3B34143F"/>
    <w:rsid w:val="3C49051B"/>
    <w:rsid w:val="42377B49"/>
    <w:rsid w:val="45460A7F"/>
    <w:rsid w:val="57C735B6"/>
    <w:rsid w:val="5B204376"/>
    <w:rsid w:val="5BF849BD"/>
    <w:rsid w:val="6ACC24CB"/>
    <w:rsid w:val="6B11536E"/>
    <w:rsid w:val="6B745C5B"/>
    <w:rsid w:val="6DAE7EE7"/>
    <w:rsid w:val="74973FDA"/>
    <w:rsid w:val="7C550AF0"/>
    <w:rsid w:val="7F39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List Paragraph"/>
    <w:basedOn w:val="1"/>
    <w:qFormat/>
    <w:uiPriority w:val="0"/>
    <w:pPr>
      <w:ind w:firstLine="420" w:firstLineChars="200"/>
    </w:pPr>
    <w:rPr>
      <w:rFonts w:ascii="Calibri" w:hAnsi="Calibri" w:cs="Times New Roman"/>
      <w:szCs w:val="24"/>
      <w:lang w:bidi="ar-SA"/>
    </w:rPr>
  </w:style>
  <w:style w:type="character" w:customStyle="1" w:styleId="7">
    <w:name w:val="fontstyle21"/>
    <w:basedOn w:val="4"/>
    <w:qFormat/>
    <w:uiPriority w:val="0"/>
    <w:rPr>
      <w:rFonts w:hint="default" w:ascii="仿宋_GB2312" w:hAnsi="仿宋_GB2312" w:eastAsia="宋体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中山市卫生和计划生育局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2024-08-16T03:03:00Z</dcterms:created>
  <dc:creator>吴君儿</dc:creator>
  <cp:lastModifiedBy>吴君儿</cp:lastModifiedBy>
  <dcterms:modified xsi:type="dcterms:W3CDTF">2024-09-24T03:50:29Z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